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7F06" w14:textId="653CD82C" w:rsidR="00911E48" w:rsidRDefault="00911E48" w:rsidP="0090243C">
      <w:pPr>
        <w:tabs>
          <w:tab w:val="right" w:pos="9639"/>
        </w:tabs>
        <w:overflowPunct w:val="0"/>
        <w:autoSpaceDE w:val="0"/>
        <w:autoSpaceDN w:val="0"/>
        <w:adjustRightInd w:val="0"/>
        <w:jc w:val="right"/>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meeting</w:t>
      </w:r>
      <w:r w:rsidR="00545B8C">
        <w:rPr>
          <w:rFonts w:ascii="Arial" w:eastAsia="Arial Unicode MS" w:hAnsi="Arial" w:cs="Times New Roman" w:hint="eastAsia"/>
          <w:b/>
          <w:bCs/>
          <w:sz w:val="28"/>
          <w:szCs w:val="28"/>
          <w:lang w:eastAsia="zh-CN"/>
        </w:rPr>
        <w:t xml:space="preserve"> </w:t>
      </w:r>
      <w:r w:rsidR="00545B8C">
        <w:rPr>
          <w:rFonts w:ascii="Arial" w:eastAsia="Arial Unicode MS" w:hAnsi="Arial" w:cs="Times New Roman"/>
          <w:b/>
          <w:bCs/>
          <w:sz w:val="28"/>
          <w:szCs w:val="28"/>
        </w:rPr>
        <w:t>#1</w:t>
      </w:r>
      <w:r w:rsidR="00545B8C">
        <w:rPr>
          <w:rFonts w:ascii="Arial" w:eastAsia="Arial Unicode MS" w:hAnsi="Arial" w:cs="Times New Roman" w:hint="eastAsia"/>
          <w:b/>
          <w:bCs/>
          <w:sz w:val="28"/>
          <w:szCs w:val="28"/>
          <w:lang w:eastAsia="zh-CN"/>
        </w:rPr>
        <w:t>31</w:t>
      </w:r>
      <w:r>
        <w:rPr>
          <w:rFonts w:ascii="Arial" w:eastAsia="Arial Unicode MS" w:hAnsi="Arial" w:cs="Times New Roman"/>
          <w:b/>
          <w:bCs/>
          <w:sz w:val="28"/>
          <w:szCs w:val="28"/>
        </w:rPr>
        <w:tab/>
      </w:r>
      <w:r w:rsidR="00A31ED7" w:rsidRPr="00A31ED7">
        <w:rPr>
          <w:rFonts w:ascii="Arial" w:eastAsia="Arial Unicode MS" w:hAnsi="Arial" w:cs="Times New Roman"/>
          <w:b/>
          <w:bCs/>
          <w:sz w:val="28"/>
          <w:szCs w:val="28"/>
        </w:rPr>
        <w:t>R2-2505638</w:t>
      </w:r>
    </w:p>
    <w:p w14:paraId="4E41E20B" w14:textId="0A047DCE" w:rsidR="00911E48" w:rsidRPr="003A64B1" w:rsidRDefault="00FB2BD7" w:rsidP="0090243C">
      <w:pPr>
        <w:rPr>
          <w:rFonts w:ascii="Arial" w:eastAsia="Arial Unicode MS" w:hAnsi="Arial" w:cs="Times New Roman"/>
          <w:b/>
          <w:bCs/>
          <w:sz w:val="28"/>
          <w:szCs w:val="28"/>
        </w:rPr>
      </w:pPr>
      <w:bookmarkStart w:id="1" w:name="OLE_LINK33"/>
      <w:bookmarkStart w:id="2" w:name="OLE_LINK32"/>
      <w:r>
        <w:rPr>
          <w:rFonts w:ascii="Arial" w:eastAsia="Arial Unicode MS" w:hAnsi="Arial" w:cs="Times New Roman" w:hint="eastAsia"/>
          <w:b/>
          <w:bCs/>
          <w:sz w:val="28"/>
          <w:szCs w:val="28"/>
          <w:lang w:eastAsia="zh-CN"/>
        </w:rPr>
        <w:t>Bengaluru</w:t>
      </w:r>
      <w:r w:rsidR="00911E48" w:rsidRPr="003A64B1">
        <w:rPr>
          <w:rFonts w:ascii="Arial" w:eastAsia="Arial Unicode MS" w:hAnsi="Arial" w:cs="Times New Roman"/>
          <w:b/>
          <w:bCs/>
          <w:sz w:val="28"/>
          <w:szCs w:val="28"/>
        </w:rPr>
        <w:t xml:space="preserve">, </w:t>
      </w:r>
      <w:r w:rsidR="00545B8C">
        <w:rPr>
          <w:rFonts w:ascii="Arial" w:eastAsia="Arial Unicode MS" w:hAnsi="Arial" w:cs="Times New Roman" w:hint="eastAsia"/>
          <w:b/>
          <w:bCs/>
          <w:sz w:val="28"/>
          <w:szCs w:val="28"/>
          <w:lang w:eastAsia="zh-CN"/>
        </w:rPr>
        <w:t>India</w:t>
      </w:r>
      <w:r w:rsidR="00911E48" w:rsidRPr="003A64B1">
        <w:rPr>
          <w:rFonts w:ascii="Arial" w:eastAsia="Arial Unicode MS" w:hAnsi="Arial" w:cs="Times New Roman"/>
          <w:b/>
          <w:bCs/>
          <w:sz w:val="28"/>
          <w:szCs w:val="28"/>
        </w:rPr>
        <w:t xml:space="preserve">, </w:t>
      </w:r>
      <w:r w:rsidR="00545B8C" w:rsidRPr="00545B8C">
        <w:rPr>
          <w:rFonts w:ascii="Arial" w:eastAsia="Arial Unicode MS" w:hAnsi="Arial" w:cs="Times New Roman"/>
          <w:b/>
          <w:bCs/>
          <w:sz w:val="28"/>
          <w:szCs w:val="28"/>
          <w:lang w:val="en-US"/>
        </w:rPr>
        <w:t>Aug 25</w:t>
      </w:r>
      <w:r w:rsidR="00545B8C" w:rsidRPr="00545B8C">
        <w:rPr>
          <w:rFonts w:ascii="Arial" w:eastAsia="Arial Unicode MS" w:hAnsi="Arial" w:cs="Times New Roman"/>
          <w:b/>
          <w:bCs/>
          <w:sz w:val="28"/>
          <w:szCs w:val="28"/>
          <w:vertAlign w:val="superscript"/>
          <w:lang w:val="en-US"/>
        </w:rPr>
        <w:t>th</w:t>
      </w:r>
      <w:r w:rsidR="00545B8C" w:rsidRPr="00545B8C">
        <w:rPr>
          <w:rFonts w:ascii="Arial" w:eastAsia="Arial Unicode MS" w:hAnsi="Arial" w:cs="Times New Roman"/>
          <w:b/>
          <w:bCs/>
          <w:sz w:val="28"/>
          <w:szCs w:val="28"/>
          <w:lang w:val="en-US"/>
        </w:rPr>
        <w:t xml:space="preserve"> – 29</w:t>
      </w:r>
      <w:r w:rsidR="00545B8C" w:rsidRPr="00545B8C">
        <w:rPr>
          <w:rFonts w:ascii="Arial" w:eastAsia="Arial Unicode MS" w:hAnsi="Arial" w:cs="Times New Roman"/>
          <w:b/>
          <w:bCs/>
          <w:sz w:val="28"/>
          <w:szCs w:val="28"/>
          <w:vertAlign w:val="superscript"/>
          <w:lang w:val="en-US"/>
        </w:rPr>
        <w:t>th</w:t>
      </w:r>
      <w:r w:rsidR="00911E48" w:rsidRPr="003A64B1">
        <w:rPr>
          <w:rFonts w:ascii="Arial" w:eastAsia="Arial Unicode MS" w:hAnsi="Arial" w:cs="Times New Roman"/>
          <w:b/>
          <w:bCs/>
          <w:sz w:val="28"/>
          <w:szCs w:val="28"/>
        </w:rPr>
        <w:t>, 202</w:t>
      </w:r>
      <w:bookmarkEnd w:id="1"/>
      <w:bookmarkEnd w:id="2"/>
      <w:r w:rsidR="00911E48" w:rsidRPr="003A64B1">
        <w:rPr>
          <w:rFonts w:ascii="Arial" w:eastAsia="Arial Unicode MS" w:hAnsi="Arial" w:cs="Times New Roman"/>
          <w:b/>
          <w:bCs/>
          <w:sz w:val="28"/>
          <w:szCs w:val="28"/>
        </w:rPr>
        <w:t>5</w:t>
      </w:r>
    </w:p>
    <w:p w14:paraId="54D53689" w14:textId="77777777" w:rsidR="003E16F6" w:rsidRPr="00911E48"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99570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Source:</w:t>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lang w:eastAsia="en-US"/>
        </w:rPr>
        <w:t>NEC</w:t>
      </w:r>
    </w:p>
    <w:p w14:paraId="3B5419CC" w14:textId="19952E04" w:rsidR="006D1C45" w:rsidRPr="0099570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Agenda</w:t>
      </w:r>
      <w:r w:rsidR="00F80AF1" w:rsidRPr="00995702">
        <w:rPr>
          <w:rFonts w:ascii="Arial" w:eastAsia="Arial Unicode MS" w:hAnsi="Arial" w:cs="Arial"/>
          <w:b/>
          <w:bCs/>
          <w:kern w:val="0"/>
          <w:sz w:val="24"/>
          <w:szCs w:val="24"/>
          <w:lang w:eastAsia="en-US"/>
        </w:rPr>
        <w:t xml:space="preserve"> item</w:t>
      </w:r>
      <w:r w:rsidRPr="00995702">
        <w:rPr>
          <w:rFonts w:ascii="Arial" w:eastAsia="Arial Unicode MS" w:hAnsi="Arial" w:cs="Arial"/>
          <w:b/>
          <w:bCs/>
          <w:kern w:val="0"/>
          <w:sz w:val="24"/>
          <w:szCs w:val="24"/>
          <w:lang w:eastAsia="en-US"/>
        </w:rPr>
        <w:t>:</w:t>
      </w:r>
      <w:r w:rsidRPr="00995702">
        <w:rPr>
          <w:rFonts w:ascii="Arial" w:eastAsia="Arial Unicode MS" w:hAnsi="Arial" w:cs="Arial"/>
          <w:b/>
          <w:bCs/>
          <w:kern w:val="0"/>
          <w:sz w:val="24"/>
          <w:szCs w:val="24"/>
          <w:lang w:eastAsia="en-US"/>
        </w:rPr>
        <w:tab/>
      </w:r>
      <w:r w:rsidRPr="00995702">
        <w:rPr>
          <w:rFonts w:ascii="Arial" w:eastAsia="Arial Unicode MS" w:hAnsi="Arial" w:cs="Arial"/>
          <w:b/>
          <w:bCs/>
          <w:kern w:val="0"/>
          <w:sz w:val="24"/>
          <w:szCs w:val="24"/>
          <w:lang w:eastAsia="en-US"/>
        </w:rPr>
        <w:tab/>
      </w:r>
      <w:r w:rsidR="00777C07" w:rsidRPr="00AD004E">
        <w:rPr>
          <w:rFonts w:ascii="Arial" w:eastAsia="Arial Unicode MS" w:hAnsi="Arial" w:cs="Arial"/>
          <w:b/>
          <w:bCs/>
          <w:kern w:val="0"/>
          <w:sz w:val="24"/>
          <w:szCs w:val="24"/>
          <w:lang w:eastAsia="en-US"/>
        </w:rPr>
        <w:t>8.7.4</w:t>
      </w:r>
      <w:r w:rsidR="00777C07" w:rsidRPr="00AD004E">
        <w:rPr>
          <w:rFonts w:ascii="Arial" w:eastAsia="Arial Unicode MS" w:hAnsi="Arial" w:cs="Arial"/>
          <w:b/>
          <w:bCs/>
          <w:kern w:val="0"/>
          <w:sz w:val="24"/>
          <w:szCs w:val="24"/>
          <w:lang w:eastAsia="en-US"/>
        </w:rPr>
        <w:tab/>
      </w:r>
      <w:r w:rsidR="00B7468E">
        <w:rPr>
          <w:rFonts w:ascii="Arial" w:eastAsia="Arial Unicode MS" w:hAnsi="Arial" w:cs="Arial" w:hint="eastAsia"/>
          <w:b/>
          <w:bCs/>
          <w:kern w:val="0"/>
          <w:sz w:val="24"/>
          <w:szCs w:val="24"/>
          <w:lang w:eastAsia="zh-CN"/>
        </w:rPr>
        <w:t>Scheduling</w:t>
      </w:r>
      <w:r w:rsidR="00777C07" w:rsidRPr="00AD004E">
        <w:rPr>
          <w:rFonts w:ascii="Arial" w:eastAsia="Arial Unicode MS" w:hAnsi="Arial" w:cs="Arial"/>
          <w:b/>
          <w:bCs/>
          <w:kern w:val="0"/>
          <w:sz w:val="24"/>
          <w:szCs w:val="24"/>
          <w:lang w:eastAsia="en-US"/>
        </w:rPr>
        <w:t xml:space="preserve"> enhancements</w:t>
      </w:r>
    </w:p>
    <w:p w14:paraId="246E8512" w14:textId="7BE1BB3F"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zh-CN"/>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7E6707" w:rsidRPr="009E5D9C">
        <w:rPr>
          <w:rFonts w:ascii="Arial" w:eastAsia="Arial Unicode MS" w:hAnsi="Arial" w:cs="Arial" w:hint="eastAsia"/>
          <w:b/>
          <w:bCs/>
          <w:kern w:val="0"/>
          <w:sz w:val="24"/>
          <w:szCs w:val="24"/>
          <w:lang w:eastAsia="zh-CN"/>
        </w:rPr>
        <w:t xml:space="preserve">Remaining issues </w:t>
      </w:r>
      <w:r w:rsidR="00E343AB">
        <w:rPr>
          <w:rFonts w:ascii="Arial" w:eastAsia="Arial Unicode MS" w:hAnsi="Arial" w:cs="Arial"/>
          <w:b/>
          <w:bCs/>
          <w:kern w:val="0"/>
          <w:sz w:val="24"/>
          <w:szCs w:val="24"/>
          <w:lang w:eastAsia="zh-CN"/>
        </w:rPr>
        <w:t xml:space="preserve">on </w:t>
      </w:r>
      <w:r w:rsidR="00777C07">
        <w:rPr>
          <w:rFonts w:ascii="Arial" w:eastAsia="Arial Unicode MS" w:hAnsi="Arial" w:cs="Arial"/>
          <w:b/>
          <w:bCs/>
          <w:kern w:val="0"/>
          <w:sz w:val="24"/>
          <w:szCs w:val="24"/>
          <w:lang w:eastAsia="zh-CN"/>
        </w:rPr>
        <w:t>LCP</w:t>
      </w:r>
      <w:r w:rsidR="00B7468E">
        <w:rPr>
          <w:rFonts w:ascii="Arial" w:eastAsia="Arial Unicode MS" w:hAnsi="Arial" w:cs="Arial" w:hint="eastAsia"/>
          <w:b/>
          <w:bCs/>
          <w:kern w:val="0"/>
          <w:sz w:val="24"/>
          <w:szCs w:val="24"/>
          <w:lang w:eastAsia="zh-CN"/>
        </w:rPr>
        <w:t xml:space="preserve"> </w:t>
      </w:r>
      <w:r w:rsidR="00FB4192">
        <w:rPr>
          <w:rFonts w:ascii="Arial" w:eastAsia="Arial Unicode MS" w:hAnsi="Arial" w:cs="Arial" w:hint="eastAsia"/>
          <w:b/>
          <w:bCs/>
          <w:kern w:val="0"/>
          <w:sz w:val="24"/>
          <w:szCs w:val="24"/>
          <w:lang w:eastAsia="zh-CN"/>
        </w:rPr>
        <w:t>and</w:t>
      </w:r>
      <w:r w:rsidR="00B7468E">
        <w:rPr>
          <w:rFonts w:ascii="Arial" w:eastAsia="Arial Unicode MS" w:hAnsi="Arial" w:cs="Arial" w:hint="eastAsia"/>
          <w:b/>
          <w:bCs/>
          <w:kern w:val="0"/>
          <w:sz w:val="24"/>
          <w:szCs w:val="24"/>
          <w:lang w:eastAsia="zh-CN"/>
        </w:rPr>
        <w:t xml:space="preserve"> DSR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422FB867"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w:t>
      </w:r>
      <w:r w:rsidR="007C5B67">
        <w:rPr>
          <w:rFonts w:ascii="Times New Roman" w:eastAsia="Arial Unicode MS" w:hAnsi="Times New Roman" w:cs="Times New Roman" w:hint="eastAsia"/>
          <w:kern w:val="0"/>
          <w:sz w:val="20"/>
          <w:szCs w:val="20"/>
          <w:lang w:eastAsia="zh-CN"/>
        </w:rPr>
        <w:t>30</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966B23">
        <w:rPr>
          <w:rFonts w:ascii="Times New Roman" w:eastAsia="Arial Unicode MS" w:hAnsi="Times New Roman" w:cs="Times New Roman"/>
          <w:kern w:val="0"/>
          <w:sz w:val="20"/>
          <w:szCs w:val="20"/>
          <w:lang w:eastAsia="zh-CN"/>
        </w:rPr>
        <w:t>LCP</w:t>
      </w:r>
      <w:r w:rsidR="00F33C1B">
        <w:rPr>
          <w:rFonts w:ascii="Times New Roman" w:eastAsia="Arial Unicode MS" w:hAnsi="Times New Roman" w:cs="Times New Roman" w:hint="eastAsia"/>
          <w:kern w:val="0"/>
          <w:sz w:val="20"/>
          <w:szCs w:val="20"/>
          <w:lang w:eastAsia="zh-CN"/>
        </w:rPr>
        <w:t xml:space="preserve"> </w:t>
      </w:r>
      <w:r w:rsidR="006E2691">
        <w:rPr>
          <w:rFonts w:ascii="Times New Roman" w:eastAsia="Arial Unicode MS" w:hAnsi="Times New Roman" w:cs="Times New Roman" w:hint="eastAsia"/>
          <w:kern w:val="0"/>
          <w:sz w:val="20"/>
          <w:szCs w:val="20"/>
          <w:lang w:eastAsia="zh-CN"/>
        </w:rPr>
        <w:t>and</w:t>
      </w:r>
      <w:r w:rsidR="00F33C1B">
        <w:rPr>
          <w:rFonts w:ascii="Times New Roman" w:eastAsia="Arial Unicode MS" w:hAnsi="Times New Roman" w:cs="Times New Roman" w:hint="eastAsia"/>
          <w:kern w:val="0"/>
          <w:sz w:val="20"/>
          <w:szCs w:val="20"/>
          <w:lang w:eastAsia="zh-CN"/>
        </w:rPr>
        <w:t xml:space="preserve"> DSR</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0ACD157F" w14:textId="77777777" w:rsidR="00D67D59" w:rsidRPr="00D67D59" w:rsidRDefault="00D67D59" w:rsidP="00D67D59">
            <w:pPr>
              <w:pStyle w:val="Agreement"/>
              <w:tabs>
                <w:tab w:val="num" w:pos="360"/>
              </w:tabs>
              <w:ind w:left="360"/>
              <w:rPr>
                <w:rFonts w:ascii="Times New Roman" w:hAnsi="Times New Roman"/>
                <w:b w:val="0"/>
                <w:bCs/>
              </w:rPr>
            </w:pPr>
            <w:r w:rsidRPr="00D67D59">
              <w:rPr>
                <w:rFonts w:ascii="Times New Roman" w:hAnsi="Times New Roman"/>
                <w:b w:val="0"/>
                <w:bCs/>
              </w:rPr>
              <w:t>[MAC-01] The additional LCP priority is NOT used for SR priority determination in intra-UE prioritization.</w:t>
            </w:r>
          </w:p>
          <w:p w14:paraId="78BE5B69" w14:textId="77777777" w:rsidR="00D67D59" w:rsidRPr="00D67D59" w:rsidRDefault="00D67D59" w:rsidP="00D67D59">
            <w:pPr>
              <w:pStyle w:val="Agreement"/>
              <w:tabs>
                <w:tab w:val="num" w:pos="360"/>
              </w:tabs>
              <w:ind w:left="360"/>
              <w:rPr>
                <w:rFonts w:ascii="Times New Roman" w:hAnsi="Times New Roman"/>
                <w:b w:val="0"/>
                <w:bCs/>
              </w:rPr>
            </w:pPr>
            <w:r w:rsidRPr="00D67D59">
              <w:rPr>
                <w:rFonts w:ascii="Times New Roman" w:hAnsi="Times New Roman"/>
                <w:b w:val="0"/>
                <w:bCs/>
              </w:rPr>
              <w:t>(MAC-02) When PSI-based discarding is activated for a DRB, priority adjustment is applied only if there is at least one high importance packet in the buffer has a remaining time smaller than the threshold. (MAC spec is already aligned with this agreement).</w:t>
            </w:r>
          </w:p>
          <w:p w14:paraId="39C5C6C7" w14:textId="77777777" w:rsidR="00D67D59" w:rsidRPr="00D67D59" w:rsidRDefault="00D67D59" w:rsidP="00D67D59">
            <w:pPr>
              <w:pStyle w:val="Agreement"/>
              <w:tabs>
                <w:tab w:val="num" w:pos="360"/>
              </w:tabs>
              <w:ind w:left="360"/>
              <w:rPr>
                <w:rFonts w:ascii="Times New Roman" w:hAnsi="Times New Roman"/>
                <w:b w:val="0"/>
                <w:bCs/>
              </w:rPr>
            </w:pPr>
            <w:r w:rsidRPr="00D67D59">
              <w:rPr>
                <w:rFonts w:ascii="Times New Roman" w:hAnsi="Times New Roman"/>
                <w:b w:val="0"/>
                <w:bCs/>
              </w:rPr>
              <w:t xml:space="preserve">(MAC-13) When </w:t>
            </w:r>
            <w:proofErr w:type="spellStart"/>
            <w:r w:rsidRPr="00D67D59">
              <w:rPr>
                <w:rFonts w:ascii="Times New Roman" w:hAnsi="Times New Roman"/>
                <w:b w:val="0"/>
                <w:bCs/>
              </w:rPr>
              <w:t>pdu-SetDiscard</w:t>
            </w:r>
            <w:proofErr w:type="spellEnd"/>
            <w:r w:rsidRPr="00D67D59">
              <w:rPr>
                <w:rFonts w:ascii="Times New Roman" w:hAnsi="Times New Roman"/>
                <w:b w:val="0"/>
                <w:bCs/>
              </w:rPr>
              <w:t xml:space="preserve"> is configured, PDU sets should be treated as a whole in the LCP procedure with adjusted priority. </w:t>
            </w:r>
          </w:p>
          <w:p w14:paraId="1392F13E" w14:textId="77777777" w:rsidR="00D67D59" w:rsidRDefault="00D67D59" w:rsidP="00D67D59">
            <w:pPr>
              <w:pStyle w:val="Agreement"/>
              <w:tabs>
                <w:tab w:val="num" w:pos="360"/>
              </w:tabs>
              <w:ind w:left="360"/>
              <w:rPr>
                <w:rFonts w:ascii="Times New Roman" w:eastAsia="等线" w:hAnsi="Times New Roman"/>
                <w:b w:val="0"/>
                <w:bCs/>
                <w:lang w:eastAsia="zh-CN"/>
              </w:rPr>
            </w:pPr>
            <w:r w:rsidRPr="00D67D59">
              <w:rPr>
                <w:rFonts w:ascii="Times New Roman" w:hAnsi="Times New Roman"/>
                <w:b w:val="0"/>
                <w:bCs/>
              </w:rPr>
              <w:t xml:space="preserve">Confirm the working assumption “No </w:t>
            </w:r>
            <w:proofErr w:type="spellStart"/>
            <w:r w:rsidRPr="00D67D59">
              <w:rPr>
                <w:rFonts w:ascii="Times New Roman" w:hAnsi="Times New Roman"/>
                <w:b w:val="0"/>
                <w:bCs/>
              </w:rPr>
              <w:t>Bj</w:t>
            </w:r>
            <w:proofErr w:type="spellEnd"/>
            <w:r w:rsidRPr="00D67D59">
              <w:rPr>
                <w:rFonts w:ascii="Times New Roman" w:hAnsi="Times New Roman"/>
                <w:b w:val="0"/>
                <w:bCs/>
              </w:rPr>
              <w:t xml:space="preserve"> enhancement is introduced” as an agreement.</w:t>
            </w:r>
          </w:p>
          <w:p w14:paraId="5DCE1EE5" w14:textId="77777777" w:rsidR="00F33C1B" w:rsidRDefault="00F33C1B" w:rsidP="00F33C1B">
            <w:pPr>
              <w:pStyle w:val="Doc-text2"/>
              <w:ind w:left="0" w:firstLine="0"/>
              <w:rPr>
                <w:rFonts w:eastAsia="等线"/>
                <w:lang w:eastAsia="zh-CN"/>
              </w:rPr>
            </w:pPr>
          </w:p>
          <w:p w14:paraId="5390A3B6"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(PDCP-1, RLC-5) Both PDCP and RLC consider Control PDU and/or retransmitted data into the shortest configured reporting threshold.</w:t>
            </w:r>
          </w:p>
          <w:p w14:paraId="6EE54F50"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(PDCP-1, RLC-5) The value of the remaining time field in the enhanced DSR MAC CE is set to 0, if there are only control PDUs and/or retransmitted data to be reported for the shortest configured reporting threshold of the LCG.</w:t>
            </w:r>
          </w:p>
          <w:p w14:paraId="6E2093DD"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(PDCP-1, RLC-5) An understanding is that there will be no DSR with no data indication (i.e. indicating only volume of C-PDU and/or retransmissions for any LCG)</w:t>
            </w:r>
          </w:p>
          <w:p w14:paraId="72D58363"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 xml:space="preserve">(RRC-7) If at least one LCG is configured with </w:t>
            </w:r>
            <w:proofErr w:type="spellStart"/>
            <w:r w:rsidRPr="00F33C1B">
              <w:rPr>
                <w:rFonts w:ascii="Times New Roman" w:hAnsi="Times New Roman"/>
                <w:b w:val="0"/>
                <w:bCs/>
              </w:rPr>
              <w:t>dsr-ReportingThresList</w:t>
            </w:r>
            <w:proofErr w:type="spellEnd"/>
            <w:r w:rsidRPr="00F33C1B">
              <w:rPr>
                <w:rFonts w:ascii="Times New Roman" w:hAnsi="Times New Roman"/>
                <w:b w:val="0"/>
                <w:bCs/>
              </w:rPr>
              <w:t>, any LCG configured with a triggering threshold shall be configured with at least one reporting threshold.</w:t>
            </w:r>
          </w:p>
          <w:p w14:paraId="041E61C8"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New LCID is used for R19 DSR</w:t>
            </w:r>
          </w:p>
          <w:p w14:paraId="1C99F007"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(MAC-03) For DC case, no further enhancements on DSR due to transmission of DSR MAC CE in the other MAC entity and this DSR MAC CE with the delay information of all the PDCP SDUs associated with the DSR.</w:t>
            </w:r>
          </w:p>
          <w:p w14:paraId="589A0320" w14:textId="77777777" w:rsidR="00F33C1B" w:rsidRPr="00F33C1B" w:rsidRDefault="00F33C1B" w:rsidP="00F33C1B">
            <w:pPr>
              <w:pStyle w:val="Agreement"/>
              <w:tabs>
                <w:tab w:val="num" w:pos="360"/>
              </w:tabs>
              <w:ind w:left="360"/>
              <w:rPr>
                <w:rFonts w:ascii="Times New Roman" w:hAnsi="Times New Roman"/>
                <w:b w:val="0"/>
                <w:bCs/>
              </w:rPr>
            </w:pPr>
            <w:r w:rsidRPr="00F33C1B">
              <w:rPr>
                <w:rFonts w:ascii="Times New Roman" w:hAnsi="Times New Roman"/>
                <w:b w:val="0"/>
                <w:bCs/>
              </w:rPr>
              <w:t>(MAC-03) In DC, no enhancements are needed when a pending DSR is cancelled because all its associated PDCP SDUs have been discarded or included in a MAC PDU.</w:t>
            </w:r>
          </w:p>
          <w:p w14:paraId="262035E7" w14:textId="2776C083" w:rsidR="00F33C1B" w:rsidRPr="00F33C1B" w:rsidRDefault="00F33C1B" w:rsidP="00F33C1B">
            <w:pPr>
              <w:pStyle w:val="Agreement"/>
              <w:tabs>
                <w:tab w:val="num" w:pos="360"/>
              </w:tabs>
              <w:ind w:left="360"/>
              <w:rPr>
                <w:rFonts w:eastAsia="等线"/>
                <w:lang w:eastAsia="zh-CN"/>
              </w:rPr>
            </w:pPr>
            <w:r w:rsidRPr="00F33C1B">
              <w:rPr>
                <w:rFonts w:ascii="Times New Roman" w:hAnsi="Times New Roman"/>
                <w:b w:val="0"/>
                <w:bCs/>
              </w:rPr>
              <w:t>(MAC-03) An understanding is that if MAC PDU is sent in one MAC entity, then the other MAC entity will see that there is no PDCP SDU associated with DSR and will cancel the DSR.</w:t>
            </w:r>
          </w:p>
        </w:tc>
      </w:tr>
    </w:tbl>
    <w:p w14:paraId="5A135BB4" w14:textId="1BC21454"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w:t>
      </w:r>
      <w:r w:rsidR="00DC145D">
        <w:rPr>
          <w:rFonts w:ascii="Times New Roman" w:eastAsia="Arial Unicode MS" w:hAnsi="Times New Roman" w:cs="Times New Roman"/>
          <w:kern w:val="0"/>
          <w:sz w:val="20"/>
          <w:szCs w:val="20"/>
          <w:lang w:eastAsia="zh-CN"/>
        </w:rPr>
        <w:t>remaining issues</w:t>
      </w:r>
      <w:r w:rsidR="00EC326B">
        <w:rPr>
          <w:rFonts w:ascii="Times New Roman" w:eastAsia="Arial Unicode MS" w:hAnsi="Times New Roman" w:cs="Times New Roman"/>
          <w:kern w:val="0"/>
          <w:sz w:val="20"/>
          <w:szCs w:val="20"/>
          <w:lang w:eastAsia="zh-CN"/>
        </w:rPr>
        <w:t xml:space="preserve"> </w:t>
      </w:r>
      <w:r w:rsidR="002B2331">
        <w:rPr>
          <w:rFonts w:ascii="Times New Roman" w:eastAsia="Arial Unicode MS" w:hAnsi="Times New Roman" w:cs="Times New Roman" w:hint="eastAsia"/>
          <w:kern w:val="0"/>
          <w:sz w:val="20"/>
          <w:szCs w:val="20"/>
          <w:lang w:eastAsia="zh-CN"/>
        </w:rPr>
        <w:t>for</w:t>
      </w:r>
      <w:r w:rsidR="002B2331">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kern w:val="0"/>
          <w:sz w:val="20"/>
          <w:szCs w:val="20"/>
          <w:lang w:eastAsia="zh-CN"/>
        </w:rPr>
        <w:t>LCP</w:t>
      </w:r>
      <w:r w:rsidR="006E2691">
        <w:rPr>
          <w:rFonts w:ascii="Times New Roman" w:eastAsia="Arial Unicode MS" w:hAnsi="Times New Roman" w:cs="Times New Roman" w:hint="eastAsia"/>
          <w:kern w:val="0"/>
          <w:sz w:val="20"/>
          <w:szCs w:val="20"/>
          <w:lang w:eastAsia="zh-CN"/>
        </w:rPr>
        <w:t xml:space="preserve"> and DSR</w:t>
      </w:r>
      <w:r w:rsidR="00551AA5" w:rsidRPr="00551AA5">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hint="eastAsia"/>
          <w:kern w:val="0"/>
          <w:sz w:val="20"/>
          <w:szCs w:val="20"/>
          <w:lang w:eastAsia="zh-CN"/>
        </w:rPr>
        <w:t>procedure</w:t>
      </w:r>
      <w:r w:rsidR="00106AF5" w:rsidRPr="00A06288">
        <w:rPr>
          <w:rFonts w:ascii="Times New Roman" w:eastAsia="Arial Unicode MS" w:hAnsi="Times New Roman" w:cs="Times New Roman"/>
          <w:kern w:val="0"/>
          <w:sz w:val="20"/>
          <w:szCs w:val="20"/>
          <w:lang w:eastAsia="zh-CN"/>
        </w:rPr>
        <w:t>.</w:t>
      </w:r>
    </w:p>
    <w:p w14:paraId="33B1DF9C" w14:textId="77777777" w:rsidR="002026CC" w:rsidRPr="0099570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995702">
        <w:rPr>
          <w:rFonts w:ascii="Arial" w:eastAsia="Arial Unicode MS" w:hAnsi="Arial"/>
          <w:kern w:val="0"/>
          <w:sz w:val="32"/>
          <w:szCs w:val="20"/>
          <w:lang w:val="it-IT" w:eastAsia="en-US"/>
        </w:rPr>
        <w:t xml:space="preserve">2. </w:t>
      </w:r>
      <w:r w:rsidRPr="00995702">
        <w:rPr>
          <w:rFonts w:ascii="Arial" w:eastAsia="Arial Unicode MS" w:hAnsi="Arial"/>
          <w:kern w:val="0"/>
          <w:sz w:val="32"/>
          <w:szCs w:val="20"/>
          <w:lang w:val="it-IT"/>
        </w:rPr>
        <w:t>Discussion</w:t>
      </w:r>
    </w:p>
    <w:p w14:paraId="41D2B16C" w14:textId="086BA7C9" w:rsidR="00046D54" w:rsidRPr="00670397" w:rsidRDefault="00DC5AC8" w:rsidP="00670397">
      <w:pPr>
        <w:widowControl/>
        <w:spacing w:after="120" w:line="288" w:lineRule="auto"/>
        <w:rPr>
          <w:rFonts w:ascii="Arial" w:eastAsia="等线" w:hAnsi="Arial" w:cs="Arial"/>
          <w:kern w:val="0"/>
          <w:sz w:val="28"/>
          <w:szCs w:val="20"/>
          <w:lang w:val="it-IT" w:eastAsia="zh-CN"/>
        </w:rPr>
      </w:pPr>
      <w:r w:rsidRPr="00995702">
        <w:rPr>
          <w:rFonts w:ascii="Arial" w:eastAsia="Yu Mincho" w:hAnsi="Arial" w:cs="Arial"/>
          <w:kern w:val="0"/>
          <w:sz w:val="28"/>
          <w:szCs w:val="20"/>
          <w:lang w:val="it-IT"/>
        </w:rPr>
        <w:t>2.</w:t>
      </w:r>
      <w:r w:rsidR="00DB54B3" w:rsidRPr="00995702">
        <w:rPr>
          <w:rFonts w:ascii="Arial" w:eastAsia="Yu Mincho" w:hAnsi="Arial" w:cs="Arial"/>
          <w:kern w:val="0"/>
          <w:sz w:val="28"/>
          <w:szCs w:val="20"/>
          <w:lang w:val="it-IT"/>
        </w:rPr>
        <w:t>1</w:t>
      </w:r>
      <w:r w:rsidRPr="00995702">
        <w:rPr>
          <w:rFonts w:ascii="Arial" w:eastAsia="Yu Mincho" w:hAnsi="Arial" w:cs="Arial"/>
          <w:kern w:val="0"/>
          <w:sz w:val="28"/>
          <w:szCs w:val="20"/>
          <w:lang w:val="it-IT"/>
        </w:rPr>
        <w:t xml:space="preserve"> </w:t>
      </w:r>
      <w:r w:rsidR="00624986" w:rsidRPr="00995702">
        <w:rPr>
          <w:rFonts w:ascii="Arial" w:eastAsia="Yu Mincho" w:hAnsi="Arial" w:cs="Arial"/>
          <w:kern w:val="0"/>
          <w:sz w:val="28"/>
          <w:szCs w:val="20"/>
          <w:lang w:val="it-IT"/>
        </w:rPr>
        <w:t>LCP enh</w:t>
      </w:r>
      <w:r w:rsidR="00290BF6" w:rsidRPr="00995702">
        <w:rPr>
          <w:rFonts w:ascii="Arial" w:eastAsia="Yu Mincho" w:hAnsi="Arial" w:cs="Arial"/>
          <w:kern w:val="0"/>
          <w:sz w:val="28"/>
          <w:szCs w:val="20"/>
          <w:lang w:val="it-IT"/>
        </w:rPr>
        <w:t>ancement</w:t>
      </w:r>
      <w:r w:rsidR="0064275A" w:rsidRPr="00995702">
        <w:rPr>
          <w:rFonts w:ascii="Arial" w:eastAsia="Yu Mincho" w:hAnsi="Arial" w:cs="Arial"/>
          <w:kern w:val="0"/>
          <w:sz w:val="28"/>
          <w:szCs w:val="20"/>
          <w:lang w:val="it-IT"/>
        </w:rPr>
        <w:t>s</w:t>
      </w:r>
      <w:r w:rsidR="00290BF6" w:rsidRPr="00995702">
        <w:rPr>
          <w:rFonts w:ascii="Arial" w:eastAsia="Yu Mincho" w:hAnsi="Arial" w:cs="Arial"/>
          <w:kern w:val="0"/>
          <w:sz w:val="28"/>
          <w:szCs w:val="20"/>
          <w:lang w:val="it-IT"/>
        </w:rPr>
        <w:t xml:space="preserve"> for </w:t>
      </w:r>
      <w:r w:rsidR="00C77786" w:rsidRPr="00995702">
        <w:rPr>
          <w:rFonts w:ascii="Arial" w:eastAsia="Yu Mincho" w:hAnsi="Arial" w:cs="Arial"/>
          <w:kern w:val="0"/>
          <w:sz w:val="28"/>
          <w:szCs w:val="20"/>
          <w:lang w:val="it-IT"/>
        </w:rPr>
        <w:t>priority-adjusted data</w:t>
      </w:r>
      <w:r w:rsidR="00290BF6" w:rsidRPr="00995702">
        <w:rPr>
          <w:rFonts w:ascii="Arial" w:eastAsia="Yu Mincho" w:hAnsi="Arial" w:cs="Arial"/>
          <w:kern w:val="0"/>
          <w:sz w:val="28"/>
          <w:szCs w:val="20"/>
          <w:lang w:val="it-IT"/>
        </w:rPr>
        <w:t>.</w:t>
      </w:r>
    </w:p>
    <w:tbl>
      <w:tblPr>
        <w:tblStyle w:val="a9"/>
        <w:tblW w:w="0" w:type="auto"/>
        <w:tblLook w:val="04A0" w:firstRow="1" w:lastRow="0" w:firstColumn="1" w:lastColumn="0" w:noHBand="0" w:noVBand="1"/>
      </w:tblPr>
      <w:tblGrid>
        <w:gridCol w:w="9629"/>
      </w:tblGrid>
      <w:tr w:rsidR="00565751" w14:paraId="538E4E2B" w14:textId="77777777" w:rsidTr="00B010B3">
        <w:tc>
          <w:tcPr>
            <w:tcW w:w="9629" w:type="dxa"/>
          </w:tcPr>
          <w:p w14:paraId="78BFF337" w14:textId="77777777" w:rsidR="00565751" w:rsidRPr="000C0F72" w:rsidRDefault="00565751" w:rsidP="00B010B3">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The MAC entity shall, when a new transmission is performed:</w:t>
            </w:r>
          </w:p>
          <w:p w14:paraId="76E273B9" w14:textId="77777777" w:rsidR="00565751" w:rsidRPr="000C0F72" w:rsidRDefault="00565751" w:rsidP="00B010B3">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1&gt;</w:t>
            </w:r>
            <w:r w:rsidRPr="000C0F72">
              <w:rPr>
                <w:rFonts w:ascii="Times New Roman" w:eastAsia="Times New Roman" w:hAnsi="Times New Roman" w:cs="Times New Roman"/>
                <w:kern w:val="0"/>
                <w:sz w:val="20"/>
                <w:szCs w:val="20"/>
                <w:lang w:eastAsia="ko-KR"/>
              </w:rPr>
              <w:tab/>
              <w:t>allocate resources to the logical channels as follows:</w:t>
            </w:r>
          </w:p>
          <w:p w14:paraId="687E82F4"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logical channels selected in </w:t>
            </w:r>
            <w:r w:rsidRPr="000C0F72">
              <w:rPr>
                <w:rFonts w:ascii="Times New Roman" w:eastAsia="Times New Roman" w:hAnsi="Times New Roman" w:cs="Times New Roman"/>
                <w:noProof/>
                <w:kern w:val="0"/>
                <w:sz w:val="20"/>
                <w:szCs w:val="20"/>
                <w:lang w:eastAsia="ko-KR"/>
              </w:rPr>
              <w:t>clause</w:t>
            </w:r>
            <w:r w:rsidRPr="000C0F72">
              <w:rPr>
                <w:rFonts w:ascii="Times New Roman" w:eastAsia="Times New Roman" w:hAnsi="Times New Roman" w:cs="Times New Roman"/>
                <w:noProof/>
                <w:kern w:val="0"/>
                <w:sz w:val="20"/>
                <w:szCs w:val="20"/>
              </w:rPr>
              <w:t xml:space="preserve"> 5.4.3.1.2</w:t>
            </w:r>
            <w:r w:rsidRPr="000C0F72">
              <w:rPr>
                <w:rFonts w:ascii="Times New Roman" w:eastAsia="Times New Roman" w:hAnsi="Times New Roman" w:cs="Times New Roman"/>
                <w:noProof/>
                <w:kern w:val="0"/>
                <w:sz w:val="20"/>
                <w:szCs w:val="20"/>
                <w:lang w:eastAsia="ko-KR"/>
              </w:rPr>
              <w:t xml:space="preserve"> for the UL grant </w:t>
            </w:r>
            <w:r w:rsidRPr="000C0F72">
              <w:rPr>
                <w:rFonts w:ascii="Times New Roman" w:eastAsia="Times New Roman" w:hAnsi="Times New Roman" w:cs="Times New Roman"/>
                <w:noProof/>
                <w:kern w:val="0"/>
                <w:sz w:val="20"/>
                <w:szCs w:val="20"/>
              </w:rPr>
              <w:t xml:space="preserve">with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&gt; 0 are allocated resources in a decreasing priority order. If the PBR of a logical channel is set to </w:t>
            </w:r>
            <w:r w:rsidRPr="000C0F72">
              <w:rPr>
                <w:rFonts w:ascii="Times New Roman" w:eastAsia="Times New Roman" w:hAnsi="Times New Roman" w:cs="Times New Roman"/>
                <w:i/>
                <w:noProof/>
                <w:kern w:val="0"/>
                <w:sz w:val="20"/>
                <w:szCs w:val="20"/>
              </w:rPr>
              <w:t>infinity</w:t>
            </w:r>
            <w:r w:rsidRPr="000C0F72">
              <w:rPr>
                <w:rFonts w:ascii="Times New Roman" w:eastAsia="Times New Roman" w:hAnsi="Times New Roman" w:cs="Times New Roman"/>
                <w:noProof/>
                <w:kern w:val="0"/>
                <w:sz w:val="20"/>
                <w:szCs w:val="20"/>
              </w:rPr>
              <w:t>, the MAC entity shall allocate resources for all the data that is available for transmission on the logical channel before meeting the PBR of the lower priority logical channel(s);</w:t>
            </w:r>
          </w:p>
          <w:p w14:paraId="5872C97E"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lastRenderedPageBreak/>
              <w:t>2&gt;</w:t>
            </w:r>
            <w:r w:rsidRPr="000C0F72">
              <w:rPr>
                <w:rFonts w:ascii="Times New Roman" w:eastAsia="Times New Roman" w:hAnsi="Times New Roman" w:cs="Times New Roman"/>
                <w:noProof/>
                <w:kern w:val="0"/>
                <w:sz w:val="20"/>
                <w:szCs w:val="20"/>
              </w:rPr>
              <w:tab/>
              <w:t xml:space="preserve">decrement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by the total size of MAC SDUs served to logical channel </w:t>
            </w:r>
            <w:r w:rsidRPr="000C0F72">
              <w:rPr>
                <w:rFonts w:ascii="Times New Roman" w:eastAsia="Times New Roman" w:hAnsi="Times New Roman" w:cs="Times New Roman"/>
                <w:i/>
                <w:kern w:val="0"/>
                <w:sz w:val="20"/>
                <w:szCs w:val="20"/>
              </w:rPr>
              <w:t>j</w:t>
            </w:r>
            <w:r w:rsidRPr="000C0F72">
              <w:rPr>
                <w:rFonts w:ascii="Times New Roman" w:eastAsia="Times New Roman" w:hAnsi="Times New Roman" w:cs="Times New Roman"/>
                <w:noProof/>
                <w:kern w:val="0"/>
                <w:sz w:val="20"/>
                <w:szCs w:val="20"/>
              </w:rPr>
              <w:t xml:space="preserve"> </w:t>
            </w:r>
            <w:r w:rsidRPr="000C0F72">
              <w:rPr>
                <w:rFonts w:ascii="Times New Roman" w:eastAsia="Times New Roman" w:hAnsi="Times New Roman" w:cs="Times New Roman"/>
                <w:noProof/>
                <w:kern w:val="0"/>
                <w:sz w:val="20"/>
                <w:szCs w:val="20"/>
                <w:lang w:eastAsia="ko-KR"/>
              </w:rPr>
              <w:t>above</w:t>
            </w:r>
            <w:r w:rsidRPr="000C0F72">
              <w:rPr>
                <w:rFonts w:ascii="Times New Roman" w:eastAsia="Times New Roman" w:hAnsi="Times New Roman" w:cs="Times New Roman"/>
                <w:noProof/>
                <w:kern w:val="0"/>
                <w:sz w:val="20"/>
                <w:szCs w:val="20"/>
              </w:rPr>
              <w:t>;</w:t>
            </w:r>
          </w:p>
          <w:p w14:paraId="46A8D478"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if any resources remain, all the logical channels selected in clause 5.4.3.1.2 are served in a strict decreasing priority order (regardless of the value of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until either the data for that logical channel or the UL grant is exhausted, whichever comes first. </w:t>
            </w:r>
            <w:r w:rsidRPr="000C0F72">
              <w:rPr>
                <w:rFonts w:ascii="Times New Roman" w:eastAsia="Times New Roman" w:hAnsi="Times New Roman" w:cs="Times New Roman"/>
                <w:noProof/>
                <w:kern w:val="0"/>
                <w:sz w:val="20"/>
                <w:szCs w:val="20"/>
                <w:highlight w:val="yellow"/>
              </w:rPr>
              <w:t>Logical channels configured with equal priority should be served equally.</w:t>
            </w:r>
          </w:p>
          <w:p w14:paraId="55EBD66F" w14:textId="77777777" w:rsidR="00565751" w:rsidRPr="000C0F72" w:rsidRDefault="00565751" w:rsidP="00B010B3">
            <w:pPr>
              <w:keepLines/>
              <w:widowControl/>
              <w:overflowPunct w:val="0"/>
              <w:autoSpaceDE w:val="0"/>
              <w:autoSpaceDN w:val="0"/>
              <w:adjustRightInd w:val="0"/>
              <w:spacing w:after="180" w:line="288" w:lineRule="auto"/>
              <w:ind w:left="1135" w:hanging="851"/>
              <w:jc w:val="left"/>
              <w:textAlignment w:val="baseline"/>
              <w:rPr>
                <w:rFonts w:ascii="Times New Roman" w:eastAsia="Malgun Gothic"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NOTE 1:</w:t>
            </w:r>
            <w:r w:rsidRPr="000C0F72">
              <w:rPr>
                <w:rFonts w:ascii="Times New Roman" w:eastAsia="Times New Roman" w:hAnsi="Times New Roman" w:cs="Times New Roman"/>
                <w:kern w:val="0"/>
                <w:sz w:val="20"/>
                <w:szCs w:val="20"/>
                <w:lang w:eastAsia="ko-KR"/>
              </w:rPr>
              <w:tab/>
              <w:t xml:space="preserve">The value of </w:t>
            </w:r>
            <w:proofErr w:type="spellStart"/>
            <w:r w:rsidRPr="000C0F72">
              <w:rPr>
                <w:rFonts w:ascii="Times New Roman" w:eastAsia="Times New Roman" w:hAnsi="Times New Roman" w:cs="Times New Roman"/>
                <w:i/>
                <w:kern w:val="0"/>
                <w:sz w:val="20"/>
                <w:szCs w:val="20"/>
                <w:lang w:eastAsia="ko-KR"/>
              </w:rPr>
              <w:t>Bj</w:t>
            </w:r>
            <w:proofErr w:type="spellEnd"/>
            <w:r w:rsidRPr="000C0F72">
              <w:rPr>
                <w:rFonts w:ascii="Times New Roman" w:eastAsia="Times New Roman" w:hAnsi="Times New Roman" w:cs="Times New Roman"/>
                <w:kern w:val="0"/>
                <w:sz w:val="20"/>
                <w:szCs w:val="20"/>
              </w:rPr>
              <w:t xml:space="preserve"> </w:t>
            </w:r>
            <w:r w:rsidRPr="000C0F72">
              <w:rPr>
                <w:rFonts w:ascii="Times New Roman" w:eastAsia="Times New Roman" w:hAnsi="Times New Roman" w:cs="Times New Roman"/>
                <w:kern w:val="0"/>
                <w:sz w:val="20"/>
                <w:szCs w:val="20"/>
                <w:lang w:eastAsia="ko-KR"/>
              </w:rPr>
              <w:t>can be negative.</w:t>
            </w:r>
          </w:p>
        </w:tc>
      </w:tr>
    </w:tbl>
    <w:p w14:paraId="1559AC67" w14:textId="3A069AA2"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AD04F2">
        <w:rPr>
          <w:rFonts w:ascii="Times New Roman" w:eastAsia="Arial Unicode MS" w:hAnsi="Times New Roman" w:cs="Times New Roman"/>
          <w:kern w:val="0"/>
          <w:sz w:val="20"/>
          <w:szCs w:val="20"/>
          <w:lang w:eastAsia="zh-CN"/>
        </w:rPr>
        <w:lastRenderedPageBreak/>
        <w:t xml:space="preserve">In the </w:t>
      </w:r>
      <w:r>
        <w:rPr>
          <w:rFonts w:ascii="Times New Roman" w:eastAsia="Arial Unicode MS" w:hAnsi="Times New Roman" w:cs="Times New Roman"/>
          <w:kern w:val="0"/>
          <w:sz w:val="20"/>
          <w:szCs w:val="20"/>
          <w:lang w:eastAsia="zh-CN"/>
        </w:rPr>
        <w:t>legacy</w:t>
      </w:r>
      <w:r w:rsidRPr="00AD04F2">
        <w:rPr>
          <w:rFonts w:ascii="Times New Roman" w:eastAsia="Arial Unicode MS" w:hAnsi="Times New Roman" w:cs="Times New Roman"/>
          <w:kern w:val="0"/>
          <w:sz w:val="20"/>
          <w:szCs w:val="20"/>
          <w:lang w:eastAsia="zh-CN"/>
        </w:rPr>
        <w:t xml:space="preserve"> LCP process, logical channels with equal priority </w:t>
      </w:r>
      <w:r>
        <w:rPr>
          <w:rFonts w:ascii="Times New Roman" w:eastAsia="Arial Unicode MS" w:hAnsi="Times New Roman" w:cs="Times New Roman"/>
          <w:kern w:val="0"/>
          <w:sz w:val="20"/>
          <w:szCs w:val="20"/>
          <w:lang w:eastAsia="zh-CN"/>
        </w:rPr>
        <w:t>should be</w:t>
      </w:r>
      <w:r w:rsidRPr="00AD04F2">
        <w:rPr>
          <w:rFonts w:ascii="Times New Roman" w:eastAsia="Arial Unicode MS" w:hAnsi="Times New Roman" w:cs="Times New Roman"/>
          <w:kern w:val="0"/>
          <w:sz w:val="20"/>
          <w:szCs w:val="20"/>
          <w:lang w:eastAsia="zh-CN"/>
        </w:rPr>
        <w:t xml:space="preserve"> </w:t>
      </w:r>
      <w:r w:rsidRPr="00FD659D">
        <w:rPr>
          <w:rFonts w:ascii="Times New Roman" w:eastAsia="Arial Unicode MS" w:hAnsi="Times New Roman" w:cs="Times New Roman"/>
          <w:kern w:val="0"/>
          <w:sz w:val="20"/>
          <w:szCs w:val="20"/>
          <w:lang w:eastAsia="zh-CN"/>
        </w:rPr>
        <w:t xml:space="preserve">served </w:t>
      </w:r>
      <w:r w:rsidRPr="00AD04F2">
        <w:rPr>
          <w:rFonts w:ascii="Times New Roman" w:eastAsia="Arial Unicode MS" w:hAnsi="Times New Roman" w:cs="Times New Roman"/>
          <w:kern w:val="0"/>
          <w:sz w:val="20"/>
          <w:szCs w:val="20"/>
          <w:lang w:eastAsia="zh-CN"/>
        </w:rPr>
        <w:t xml:space="preserve">equally. However, with the enhanced delay-awareness LCP, there's a need to </w:t>
      </w:r>
      <w:r>
        <w:rPr>
          <w:rFonts w:ascii="Times New Roman" w:eastAsia="Arial Unicode MS" w:hAnsi="Times New Roman" w:cs="Times New Roman"/>
          <w:kern w:val="0"/>
          <w:sz w:val="20"/>
          <w:szCs w:val="20"/>
          <w:lang w:eastAsia="zh-CN"/>
        </w:rPr>
        <w:t>discuss</w:t>
      </w:r>
      <w:r w:rsidRPr="00AD04F2">
        <w:rPr>
          <w:rFonts w:ascii="Times New Roman" w:eastAsia="Arial Unicode MS" w:hAnsi="Times New Roman" w:cs="Times New Roman"/>
          <w:kern w:val="0"/>
          <w:sz w:val="20"/>
          <w:szCs w:val="20"/>
          <w:lang w:eastAsia="zh-CN"/>
        </w:rPr>
        <w:t xml:space="preserve"> whether an LCH </w:t>
      </w:r>
      <w:r>
        <w:rPr>
          <w:rFonts w:ascii="Times New Roman" w:eastAsia="Arial Unicode MS" w:hAnsi="Times New Roman" w:cs="Times New Roman"/>
          <w:kern w:val="0"/>
          <w:sz w:val="20"/>
          <w:szCs w:val="20"/>
          <w:lang w:eastAsia="zh-CN"/>
        </w:rPr>
        <w:t>with</w:t>
      </w:r>
      <w:r w:rsidRPr="00AD04F2">
        <w:rPr>
          <w:rFonts w:ascii="Times New Roman" w:eastAsia="Arial Unicode MS" w:hAnsi="Times New Roman" w:cs="Times New Roman"/>
          <w:kern w:val="0"/>
          <w:sz w:val="20"/>
          <w:szCs w:val="20"/>
          <w:lang w:eastAsia="zh-CN"/>
        </w:rPr>
        <w:t xml:space="preserve"> priority-adjusted data should be serve</w:t>
      </w:r>
      <w:r>
        <w:rPr>
          <w:rFonts w:ascii="Times New Roman" w:eastAsia="Arial Unicode MS" w:hAnsi="Times New Roman" w:cs="Times New Roman"/>
          <w:kern w:val="0"/>
          <w:sz w:val="20"/>
          <w:szCs w:val="20"/>
          <w:lang w:eastAsia="zh-CN"/>
        </w:rPr>
        <w:t>d before one without such data when</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both</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have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equal</w:t>
      </w:r>
      <w:r w:rsidRPr="00AD04F2">
        <w:rPr>
          <w:rFonts w:ascii="Times New Roman" w:eastAsia="Arial Unicode MS" w:hAnsi="Times New Roman" w:cs="Times New Roman"/>
          <w:kern w:val="0"/>
          <w:sz w:val="20"/>
          <w:szCs w:val="20"/>
          <w:lang w:eastAsia="zh-CN"/>
        </w:rPr>
        <w:t xml:space="preserve"> priority. </w:t>
      </w:r>
      <w:r>
        <w:rPr>
          <w:rFonts w:ascii="Times New Roman" w:eastAsia="Arial Unicode MS" w:hAnsi="Times New Roman" w:cs="Times New Roman"/>
          <w:kern w:val="0"/>
          <w:sz w:val="20"/>
          <w:szCs w:val="20"/>
          <w:lang w:eastAsia="zh-CN"/>
        </w:rPr>
        <w:t>T</w:t>
      </w:r>
      <w:r w:rsidRPr="00AD04F2">
        <w:rPr>
          <w:rFonts w:ascii="Times New Roman" w:eastAsia="Arial Unicode MS" w:hAnsi="Times New Roman" w:cs="Times New Roman"/>
          <w:kern w:val="0"/>
          <w:sz w:val="20"/>
          <w:szCs w:val="20"/>
          <w:lang w:eastAsia="zh-CN"/>
        </w:rPr>
        <w:t xml:space="preserve">o </w:t>
      </w:r>
      <w:r>
        <w:rPr>
          <w:rFonts w:ascii="Times New Roman" w:eastAsia="Arial Unicode MS" w:hAnsi="Times New Roman" w:cs="Times New Roman"/>
          <w:kern w:val="0"/>
          <w:sz w:val="20"/>
          <w:szCs w:val="20"/>
          <w:lang w:eastAsia="zh-CN"/>
        </w:rPr>
        <w:t>ensure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 </w:t>
      </w:r>
      <w:r w:rsidRPr="00AD04F2">
        <w:rPr>
          <w:rFonts w:ascii="Times New Roman" w:eastAsia="Arial Unicode MS" w:hAnsi="Times New Roman" w:cs="Times New Roman"/>
          <w:kern w:val="0"/>
          <w:sz w:val="20"/>
          <w:szCs w:val="20"/>
          <w:lang w:eastAsia="zh-CN"/>
        </w:rPr>
        <w:t xml:space="preserve">timely transmission of delay-critical </w:t>
      </w:r>
      <w:r>
        <w:rPr>
          <w:rFonts w:ascii="Times New Roman" w:eastAsia="Arial Unicode MS" w:hAnsi="Times New Roman" w:cs="Times New Roman"/>
          <w:kern w:val="0"/>
          <w:sz w:val="20"/>
          <w:szCs w:val="20"/>
          <w:lang w:eastAsia="zh-CN"/>
        </w:rPr>
        <w:t xml:space="preserve">data, we prefer to serve the LCH with </w:t>
      </w:r>
      <w:r w:rsidRPr="00FD659D">
        <w:rPr>
          <w:rFonts w:ascii="Times New Roman" w:eastAsia="Arial Unicode MS" w:hAnsi="Times New Roman" w:cs="Times New Roman"/>
          <w:kern w:val="0"/>
          <w:sz w:val="20"/>
          <w:szCs w:val="20"/>
          <w:lang w:eastAsia="zh-CN"/>
        </w:rPr>
        <w:t>priority-adjusted data</w:t>
      </w:r>
      <w:r>
        <w:rPr>
          <w:rFonts w:ascii="Times New Roman" w:eastAsia="Arial Unicode MS" w:hAnsi="Times New Roman" w:cs="Times New Roman"/>
          <w:kern w:val="0"/>
          <w:sz w:val="20"/>
          <w:szCs w:val="20"/>
          <w:lang w:eastAsia="zh-CN"/>
        </w:rPr>
        <w:t xml:space="preserve"> first in this </w:t>
      </w:r>
      <w:r w:rsidRPr="00694BF7">
        <w:rPr>
          <w:rFonts w:ascii="Times New Roman" w:eastAsia="Arial Unicode MS" w:hAnsi="Times New Roman" w:cs="Times New Roman"/>
          <w:kern w:val="0"/>
          <w:sz w:val="20"/>
          <w:szCs w:val="20"/>
          <w:lang w:eastAsia="zh-CN"/>
        </w:rPr>
        <w:t>scenario</w:t>
      </w:r>
      <w:r>
        <w:rPr>
          <w:rFonts w:ascii="Times New Roman" w:eastAsia="Arial Unicode MS" w:hAnsi="Times New Roman" w:cs="Times New Roman"/>
          <w:kern w:val="0"/>
          <w:sz w:val="20"/>
          <w:szCs w:val="20"/>
          <w:lang w:eastAsia="zh-CN"/>
        </w:rPr>
        <w:t>.</w:t>
      </w:r>
    </w:p>
    <w:p w14:paraId="2C37AAA9" w14:textId="01339433"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D47AB6">
        <w:rPr>
          <w:rFonts w:ascii="Times New Roman" w:eastAsia="Arial Unicode MS" w:hAnsi="Times New Roman" w:cs="Times New Roman" w:hint="eastAsia"/>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28689D9D" w14:textId="497C5D60" w:rsidR="008D213D" w:rsidRDefault="008D213D"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33849098" w14:textId="202A1237" w:rsidR="00670397" w:rsidRPr="00670397" w:rsidRDefault="00670397" w:rsidP="00670397">
      <w:pPr>
        <w:widowControl/>
        <w:spacing w:after="120" w:line="288" w:lineRule="auto"/>
        <w:rPr>
          <w:rFonts w:ascii="Arial" w:eastAsia="等线" w:hAnsi="Arial" w:cs="Arial"/>
          <w:kern w:val="0"/>
          <w:sz w:val="28"/>
          <w:szCs w:val="20"/>
          <w:lang w:val="it-IT" w:eastAsia="zh-CN"/>
        </w:rPr>
      </w:pPr>
      <w:r w:rsidRPr="00995702">
        <w:rPr>
          <w:rFonts w:ascii="Arial" w:eastAsia="Yu Mincho" w:hAnsi="Arial" w:cs="Arial"/>
          <w:kern w:val="0"/>
          <w:sz w:val="28"/>
          <w:szCs w:val="20"/>
          <w:lang w:val="it-IT"/>
        </w:rPr>
        <w:t>2.</w:t>
      </w:r>
      <w:r>
        <w:rPr>
          <w:rFonts w:ascii="Arial" w:eastAsia="等线" w:hAnsi="Arial" w:cs="Arial" w:hint="eastAsia"/>
          <w:kern w:val="0"/>
          <w:sz w:val="28"/>
          <w:szCs w:val="20"/>
          <w:lang w:val="it-IT" w:eastAsia="zh-CN"/>
        </w:rPr>
        <w:t>2</w:t>
      </w:r>
      <w:r w:rsidRPr="00995702">
        <w:rPr>
          <w:rFonts w:ascii="Arial" w:eastAsia="Yu Mincho" w:hAnsi="Arial" w:cs="Arial"/>
          <w:kern w:val="0"/>
          <w:sz w:val="28"/>
          <w:szCs w:val="20"/>
          <w:lang w:val="it-IT"/>
        </w:rPr>
        <w:t xml:space="preserve"> </w:t>
      </w:r>
      <w:r w:rsidR="00545E86">
        <w:rPr>
          <w:rFonts w:ascii="Arial" w:eastAsia="等线" w:hAnsi="Arial" w:cs="Arial" w:hint="eastAsia"/>
          <w:kern w:val="0"/>
          <w:sz w:val="28"/>
          <w:szCs w:val="20"/>
          <w:lang w:val="it-IT" w:eastAsia="zh-CN"/>
        </w:rPr>
        <w:t xml:space="preserve">Remaining issues of </w:t>
      </w:r>
      <w:r>
        <w:rPr>
          <w:rFonts w:ascii="Arial" w:eastAsia="等线" w:hAnsi="Arial" w:cs="Arial" w:hint="eastAsia"/>
          <w:kern w:val="0"/>
          <w:sz w:val="28"/>
          <w:szCs w:val="20"/>
          <w:lang w:val="it-IT" w:eastAsia="zh-CN"/>
        </w:rPr>
        <w:t>DSR</w:t>
      </w:r>
      <w:r w:rsidRPr="00995702">
        <w:rPr>
          <w:rFonts w:ascii="Arial" w:eastAsia="Yu Mincho" w:hAnsi="Arial" w:cs="Arial"/>
          <w:kern w:val="0"/>
          <w:sz w:val="28"/>
          <w:szCs w:val="20"/>
          <w:lang w:val="it-IT"/>
        </w:rPr>
        <w:t>.</w:t>
      </w:r>
    </w:p>
    <w:p w14:paraId="0EAAD260" w14:textId="77777777" w:rsidR="00427AA3" w:rsidRPr="00C47CA1" w:rsidRDefault="00427AA3" w:rsidP="00427AA3">
      <w:pPr>
        <w:widowControl/>
        <w:spacing w:before="120" w:afterLines="50" w:after="120" w:line="288" w:lineRule="auto"/>
        <w:rPr>
          <w:rFonts w:ascii="Times New Roman" w:eastAsia="等线" w:hAnsi="Times New Roman" w:cs="Times New Roman"/>
          <w:b/>
          <w:bCs/>
          <w:i/>
          <w:iCs/>
          <w:kern w:val="0"/>
          <w:sz w:val="20"/>
          <w:szCs w:val="20"/>
          <w:lang w:val="en-US" w:eastAsia="zh-CN"/>
        </w:rPr>
      </w:pPr>
      <w:r w:rsidRPr="00C47CA1">
        <w:rPr>
          <w:rFonts w:ascii="Times New Roman" w:eastAsia="等线" w:hAnsi="Times New Roman" w:cs="Times New Roman" w:hint="eastAsia"/>
          <w:b/>
          <w:bCs/>
          <w:i/>
          <w:iCs/>
          <w:kern w:val="0"/>
          <w:sz w:val="20"/>
          <w:szCs w:val="20"/>
          <w:lang w:val="en-US" w:eastAsia="zh-CN"/>
        </w:rPr>
        <w:t xml:space="preserve">Issue </w:t>
      </w:r>
      <w:r w:rsidRPr="00C47CA1">
        <w:rPr>
          <w:rFonts w:ascii="Times New Roman" w:eastAsia="等线" w:hAnsi="Times New Roman" w:cs="Times New Roman"/>
          <w:b/>
          <w:bCs/>
          <w:i/>
          <w:iCs/>
          <w:kern w:val="0"/>
          <w:sz w:val="20"/>
          <w:szCs w:val="20"/>
          <w:lang w:val="en-US" w:eastAsia="zh-CN"/>
        </w:rPr>
        <w:t>[MAC-1]</w:t>
      </w:r>
      <w:r w:rsidRPr="00C47CA1">
        <w:rPr>
          <w:rFonts w:ascii="Times New Roman" w:eastAsia="等线" w:hAnsi="Times New Roman" w:cs="Times New Roman" w:hint="eastAsia"/>
          <w:b/>
          <w:bCs/>
          <w:i/>
          <w:iCs/>
          <w:kern w:val="0"/>
          <w:sz w:val="20"/>
          <w:szCs w:val="20"/>
          <w:lang w:val="en-US" w:eastAsia="zh-CN"/>
        </w:rPr>
        <w:t xml:space="preserve">: </w:t>
      </w:r>
      <w:r w:rsidRPr="00C47CA1">
        <w:rPr>
          <w:rFonts w:ascii="Times New Roman" w:eastAsia="等线" w:hAnsi="Times New Roman" w:cs="Times New Roman"/>
          <w:b/>
          <w:bCs/>
          <w:i/>
          <w:iCs/>
          <w:kern w:val="0"/>
          <w:sz w:val="20"/>
          <w:szCs w:val="20"/>
          <w:lang w:val="en-US" w:eastAsia="zh-CN"/>
        </w:rPr>
        <w:t>Discuss whether a pending DSR should be canceled if the UE has delay reporting SDUs but no delay critical SDUs or all delay critical SDUs have been reported.</w:t>
      </w:r>
    </w:p>
    <w:p w14:paraId="4A5558DC" w14:textId="77777777" w:rsidR="00427AA3" w:rsidRPr="005F7EAB" w:rsidRDefault="00427AA3" w:rsidP="00427AA3">
      <w:pPr>
        <w:widowControl/>
        <w:spacing w:before="120" w:afterLines="50" w:after="120" w:line="288" w:lineRule="auto"/>
        <w:rPr>
          <w:rFonts w:ascii="Times New Roman" w:eastAsia="等线" w:hAnsi="Times New Roman" w:cs="Times New Roman"/>
          <w:kern w:val="0"/>
          <w:sz w:val="20"/>
          <w:szCs w:val="20"/>
          <w:lang w:eastAsia="zh-CN"/>
        </w:rPr>
      </w:pPr>
      <w:r w:rsidRPr="005F7EAB">
        <w:rPr>
          <w:rFonts w:ascii="Times New Roman" w:eastAsia="等线" w:hAnsi="Times New Roman" w:cs="Times New Roman"/>
          <w:kern w:val="0"/>
          <w:sz w:val="20"/>
          <w:szCs w:val="20"/>
          <w:lang w:eastAsia="zh-CN"/>
        </w:rPr>
        <w:t>In Rel-18, the definition of a PDCP SDU associated with a DSR was introduced. Th</w:t>
      </w:r>
      <w:r>
        <w:rPr>
          <w:rFonts w:ascii="Times New Roman" w:eastAsia="等线" w:hAnsi="Times New Roman" w:cs="Times New Roman" w:hint="eastAsia"/>
          <w:kern w:val="0"/>
          <w:sz w:val="20"/>
          <w:szCs w:val="20"/>
          <w:lang w:eastAsia="zh-CN"/>
        </w:rPr>
        <w:t>e</w:t>
      </w:r>
      <w:r w:rsidRPr="005F7EAB">
        <w:rPr>
          <w:rFonts w:ascii="Times New Roman" w:eastAsia="等线" w:hAnsi="Times New Roman" w:cs="Times New Roman"/>
          <w:kern w:val="0"/>
          <w:sz w:val="20"/>
          <w:szCs w:val="20"/>
          <w:lang w:eastAsia="zh-CN"/>
        </w:rPr>
        <w:t xml:space="preserve"> definition utilizes the </w:t>
      </w:r>
      <w:r>
        <w:rPr>
          <w:rFonts w:ascii="Times New Roman" w:eastAsia="等线" w:hAnsi="Times New Roman" w:cs="Times New Roman" w:hint="eastAsia"/>
          <w:kern w:val="0"/>
          <w:sz w:val="20"/>
          <w:szCs w:val="20"/>
          <w:lang w:eastAsia="zh-CN"/>
        </w:rPr>
        <w:t>concept</w:t>
      </w:r>
      <w:r w:rsidRPr="005F7EAB">
        <w:rPr>
          <w:rFonts w:ascii="Times New Roman" w:eastAsia="等线" w:hAnsi="Times New Roman" w:cs="Times New Roman"/>
          <w:kern w:val="0"/>
          <w:sz w:val="20"/>
          <w:szCs w:val="20"/>
          <w:lang w:eastAsia="zh-CN"/>
        </w:rPr>
        <w:t xml:space="preserve"> of a delay-critical PDCP SDU</w:t>
      </w:r>
      <w:r>
        <w:rPr>
          <w:rFonts w:ascii="Times New Roman" w:eastAsia="等线" w:hAnsi="Times New Roman" w:cs="Times New Roman" w:hint="eastAsia"/>
          <w:kern w:val="0"/>
          <w:sz w:val="20"/>
          <w:szCs w:val="20"/>
          <w:lang w:eastAsia="zh-CN"/>
        </w:rPr>
        <w:t xml:space="preserve"> </w:t>
      </w:r>
      <w:r w:rsidRPr="005F7EAB">
        <w:rPr>
          <w:rFonts w:ascii="Times New Roman" w:eastAsia="等线" w:hAnsi="Times New Roman" w:cs="Times New Roman"/>
          <w:kern w:val="0"/>
          <w:sz w:val="20"/>
          <w:szCs w:val="20"/>
          <w:lang w:eastAsia="zh-CN"/>
        </w:rPr>
        <w:t>to determine whether a pending DSR should be cancelled — specifically, cancellation occurs when no delay-critical PDCP SDU remains.</w:t>
      </w:r>
    </w:p>
    <w:tbl>
      <w:tblPr>
        <w:tblStyle w:val="a9"/>
        <w:tblW w:w="0" w:type="auto"/>
        <w:tblLook w:val="04A0" w:firstRow="1" w:lastRow="0" w:firstColumn="1" w:lastColumn="0" w:noHBand="0" w:noVBand="1"/>
      </w:tblPr>
      <w:tblGrid>
        <w:gridCol w:w="9629"/>
      </w:tblGrid>
      <w:tr w:rsidR="00427AA3" w14:paraId="4CA44879" w14:textId="77777777" w:rsidTr="0033747D">
        <w:tc>
          <w:tcPr>
            <w:tcW w:w="9629" w:type="dxa"/>
          </w:tcPr>
          <w:p w14:paraId="473EBB4D" w14:textId="77777777" w:rsidR="00427AA3" w:rsidRPr="002E4290" w:rsidRDefault="00427AA3" w:rsidP="003374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742E93">
              <w:rPr>
                <w:rFonts w:ascii="Times New Roman" w:eastAsia="Times New Roman" w:hAnsi="Times New Roman" w:cs="Times New Roman"/>
                <w:kern w:val="0"/>
                <w:sz w:val="20"/>
                <w:szCs w:val="20"/>
                <w:lang w:eastAsia="ko-KR"/>
              </w:rPr>
              <w:t>A PDCP SDU is considered to be associated with</w:t>
            </w:r>
            <w:r w:rsidRPr="00742E93">
              <w:rPr>
                <w:rFonts w:ascii="Times New Roman" w:eastAsia="Times New Roman" w:hAnsi="Times New Roman" w:cs="Times New Roman"/>
                <w:color w:val="FF0000"/>
                <w:kern w:val="0"/>
                <w:sz w:val="20"/>
                <w:szCs w:val="20"/>
                <w:lang w:eastAsia="ko-KR"/>
              </w:rPr>
              <w:t xml:space="preserve"> a DSR</w:t>
            </w:r>
            <w:r w:rsidRPr="00742E93">
              <w:rPr>
                <w:rFonts w:ascii="Times New Roman" w:eastAsia="Times New Roman" w:hAnsi="Times New Roman" w:cs="Times New Roman"/>
                <w:kern w:val="0"/>
                <w:sz w:val="20"/>
                <w:szCs w:val="20"/>
                <w:lang w:eastAsia="ko-KR"/>
              </w:rPr>
              <w:t xml:space="preserve"> if it has not been transmitted in any MAC PDU and is a </w:t>
            </w:r>
            <w:r w:rsidRPr="00037181">
              <w:rPr>
                <w:rFonts w:ascii="Times New Roman" w:eastAsia="Times New Roman" w:hAnsi="Times New Roman" w:cs="Times New Roman"/>
                <w:kern w:val="0"/>
                <w:sz w:val="20"/>
                <w:szCs w:val="20"/>
                <w:highlight w:val="yellow"/>
                <w:lang w:eastAsia="ko-KR"/>
              </w:rPr>
              <w:t>delay-critical PDCP SDU</w:t>
            </w:r>
            <w:r w:rsidRPr="00742E93">
              <w:rPr>
                <w:rFonts w:ascii="Times New Roman" w:eastAsia="Times New Roman" w:hAnsi="Times New Roman" w:cs="Times New Roman"/>
                <w:kern w:val="0"/>
                <w:sz w:val="20"/>
                <w:szCs w:val="20"/>
                <w:lang w:eastAsia="ko-KR"/>
              </w:rPr>
              <w:t xml:space="preserve"> (as defined in TS</w:t>
            </w:r>
            <w:r w:rsidRPr="00742E93">
              <w:rPr>
                <w:rFonts w:ascii="Times New Roman" w:eastAsia="Yu Mincho" w:hAnsi="Times New Roman" w:cs="Times New Roman"/>
                <w:kern w:val="0"/>
                <w:sz w:val="20"/>
                <w:szCs w:val="20"/>
              </w:rPr>
              <w:t xml:space="preserve"> </w:t>
            </w:r>
            <w:r w:rsidRPr="00742E93">
              <w:rPr>
                <w:rFonts w:ascii="Times New Roman" w:eastAsia="Times New Roman" w:hAnsi="Times New Roman" w:cs="Times New Roman"/>
                <w:kern w:val="0"/>
                <w:sz w:val="20"/>
                <w:szCs w:val="20"/>
                <w:lang w:eastAsia="ko-KR"/>
              </w:rPr>
              <w:t>38.323</w:t>
            </w:r>
            <w:r w:rsidRPr="00742E93">
              <w:rPr>
                <w:rFonts w:ascii="Times New Roman" w:eastAsia="Yu Mincho" w:hAnsi="Times New Roman" w:cs="Times New Roman"/>
                <w:kern w:val="0"/>
                <w:sz w:val="20"/>
                <w:szCs w:val="20"/>
              </w:rPr>
              <w:t xml:space="preserve"> [4]</w:t>
            </w:r>
            <w:r w:rsidRPr="00742E93">
              <w:rPr>
                <w:rFonts w:ascii="Times New Roman" w:eastAsia="Times New Roman" w:hAnsi="Times New Roman" w:cs="Times New Roman"/>
                <w:kern w:val="0"/>
                <w:sz w:val="20"/>
                <w:szCs w:val="20"/>
                <w:lang w:eastAsia="ko-KR"/>
              </w:rPr>
              <w:t>) associated with the logical channel which triggered the DSR.</w:t>
            </w:r>
          </w:p>
        </w:tc>
      </w:tr>
    </w:tbl>
    <w:p w14:paraId="557D1915" w14:textId="77777777" w:rsidR="00427AA3" w:rsidRDefault="00427AA3" w:rsidP="00427AA3">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With the introduction of concept of </w:t>
      </w:r>
      <w:r w:rsidRPr="00BB56AA">
        <w:rPr>
          <w:rFonts w:ascii="Times New Roman" w:eastAsia="等线" w:hAnsi="Times New Roman" w:cs="Times New Roman"/>
          <w:kern w:val="0"/>
          <w:sz w:val="20"/>
          <w:szCs w:val="20"/>
          <w:lang w:eastAsia="zh-CN"/>
        </w:rPr>
        <w:t xml:space="preserve">delay-reporting </w:t>
      </w:r>
      <w:r>
        <w:rPr>
          <w:rFonts w:ascii="Times New Roman" w:eastAsia="等线" w:hAnsi="Times New Roman" w:cs="Times New Roman" w:hint="eastAsia"/>
          <w:kern w:val="0"/>
          <w:sz w:val="20"/>
          <w:szCs w:val="20"/>
          <w:lang w:eastAsia="zh-CN"/>
        </w:rPr>
        <w:t xml:space="preserve">PDCP SDU for Multiple Entry DSR, RAN2 should also discuss whether </w:t>
      </w:r>
      <w:r w:rsidRPr="001040EF">
        <w:rPr>
          <w:rFonts w:ascii="Times New Roman" w:eastAsia="等线" w:hAnsi="Times New Roman" w:cs="Times New Roman"/>
          <w:kern w:val="0"/>
          <w:sz w:val="20"/>
          <w:szCs w:val="20"/>
          <w:lang w:eastAsia="zh-CN"/>
        </w:rPr>
        <w:t>the cancellation condition for Multiple Entry DSR </w:t>
      </w:r>
      <w:r>
        <w:rPr>
          <w:rFonts w:ascii="Times New Roman" w:eastAsia="等线" w:hAnsi="Times New Roman" w:cs="Times New Roman" w:hint="eastAsia"/>
          <w:kern w:val="0"/>
          <w:sz w:val="20"/>
          <w:szCs w:val="20"/>
          <w:lang w:eastAsia="zh-CN"/>
        </w:rPr>
        <w:t xml:space="preserve">is similarly </w:t>
      </w:r>
      <w:r w:rsidRPr="001040EF">
        <w:rPr>
          <w:rFonts w:ascii="Times New Roman" w:eastAsia="等线" w:hAnsi="Times New Roman" w:cs="Times New Roman"/>
          <w:kern w:val="0"/>
          <w:sz w:val="20"/>
          <w:szCs w:val="20"/>
          <w:lang w:eastAsia="zh-CN"/>
        </w:rPr>
        <w:t>based on the absence of delay-reporting PDCP SDU</w:t>
      </w:r>
      <w:r w:rsidRPr="00AE4D60">
        <w:rPr>
          <w:rFonts w:ascii="Times New Roman" w:eastAsia="等线" w:hAnsi="Times New Roman" w:cs="Times New Roman"/>
          <w:kern w:val="0"/>
          <w:sz w:val="20"/>
          <w:szCs w:val="20"/>
          <w:lang w:eastAsia="zh-CN"/>
        </w:rPr>
        <w:t xml:space="preserve"> — </w:t>
      </w:r>
      <w:r w:rsidRPr="00854F0E">
        <w:rPr>
          <w:rFonts w:ascii="Times New Roman" w:eastAsia="等线" w:hAnsi="Times New Roman" w:cs="Times New Roman"/>
          <w:kern w:val="0"/>
          <w:sz w:val="20"/>
          <w:szCs w:val="20"/>
          <w:lang w:eastAsia="zh-CN"/>
        </w:rPr>
        <w:t>specifically, when no delay-reporting PDCP SDU remain</w:t>
      </w:r>
      <w:r>
        <w:rPr>
          <w:rFonts w:ascii="Times New Roman" w:eastAsia="等线" w:hAnsi="Times New Roman" w:cs="Times New Roman" w:hint="eastAsia"/>
          <w:kern w:val="0"/>
          <w:sz w:val="20"/>
          <w:szCs w:val="20"/>
          <w:lang w:eastAsia="zh-CN"/>
        </w:rPr>
        <w:t>s</w:t>
      </w:r>
      <w:r w:rsidRPr="00854F0E">
        <w:rPr>
          <w:rFonts w:ascii="Times New Roman" w:eastAsia="等线" w:hAnsi="Times New Roman" w:cs="Times New Roman"/>
          <w:kern w:val="0"/>
          <w:sz w:val="20"/>
          <w:szCs w:val="20"/>
          <w:lang w:eastAsia="zh-CN"/>
        </w:rPr>
        <w:t xml:space="preserve"> or all related information has been reported.</w:t>
      </w:r>
      <w:r>
        <w:rPr>
          <w:rFonts w:ascii="Times New Roman" w:eastAsia="等线" w:hAnsi="Times New Roman" w:cs="Times New Roman" w:hint="eastAsia"/>
          <w:kern w:val="0"/>
          <w:sz w:val="20"/>
          <w:szCs w:val="20"/>
          <w:lang w:eastAsia="zh-CN"/>
        </w:rPr>
        <w:t xml:space="preserve"> </w:t>
      </w:r>
      <w:r w:rsidRPr="00854F0E">
        <w:rPr>
          <w:rFonts w:ascii="Times New Roman" w:eastAsia="等线" w:hAnsi="Times New Roman" w:cs="Times New Roman"/>
          <w:kern w:val="0"/>
          <w:sz w:val="20"/>
          <w:szCs w:val="20"/>
          <w:lang w:eastAsia="zh-CN"/>
        </w:rPr>
        <w:t xml:space="preserve">However, in the </w:t>
      </w:r>
      <w:r>
        <w:rPr>
          <w:rFonts w:ascii="Times New Roman" w:eastAsia="等线" w:hAnsi="Times New Roman" w:cs="Times New Roman" w:hint="eastAsia"/>
          <w:kern w:val="0"/>
          <w:sz w:val="20"/>
          <w:szCs w:val="20"/>
          <w:lang w:eastAsia="zh-CN"/>
        </w:rPr>
        <w:t>running</w:t>
      </w:r>
      <w:r w:rsidRPr="00854F0E">
        <w:rPr>
          <w:rFonts w:ascii="Times New Roman" w:eastAsia="等线" w:hAnsi="Times New Roman" w:cs="Times New Roman"/>
          <w:kern w:val="0"/>
          <w:sz w:val="20"/>
          <w:szCs w:val="20"/>
          <w:lang w:eastAsia="zh-CN"/>
        </w:rPr>
        <w:t xml:space="preserve"> MAC CR, the definition of a PDCP SDU associated with a DSR is still applied to Multiple Entry DSR. A specific scenario highlights </w:t>
      </w:r>
      <w:r>
        <w:rPr>
          <w:rFonts w:ascii="Times New Roman" w:eastAsia="等线" w:hAnsi="Times New Roman" w:cs="Times New Roman" w:hint="eastAsia"/>
          <w:kern w:val="0"/>
          <w:sz w:val="20"/>
          <w:szCs w:val="20"/>
          <w:lang w:eastAsia="zh-CN"/>
        </w:rPr>
        <w:t>the</w:t>
      </w:r>
      <w:r w:rsidRPr="00854F0E">
        <w:rPr>
          <w:rFonts w:ascii="Times New Roman" w:eastAsia="等线" w:hAnsi="Times New Roman" w:cs="Times New Roman"/>
          <w:kern w:val="0"/>
          <w:sz w:val="20"/>
          <w:szCs w:val="20"/>
          <w:lang w:eastAsia="zh-CN"/>
        </w:rPr>
        <w:t xml:space="preserve"> potential issue with using the definition:</w:t>
      </w:r>
      <w:r w:rsidRPr="001901C7">
        <w:rPr>
          <w:rFonts w:ascii="Times New Roman" w:eastAsia="等线" w:hAnsi="Times New Roman" w:cs="Times New Roman"/>
          <w:kern w:val="0"/>
          <w:sz w:val="20"/>
          <w:szCs w:val="20"/>
          <w:lang w:eastAsia="zh-CN"/>
        </w:rPr>
        <w:t xml:space="preserve"> </w:t>
      </w:r>
      <w:r w:rsidRPr="00854F0E">
        <w:rPr>
          <w:rFonts w:ascii="Times New Roman" w:eastAsia="等线" w:hAnsi="Times New Roman" w:cs="Times New Roman"/>
          <w:kern w:val="0"/>
          <w:sz w:val="20"/>
          <w:szCs w:val="20"/>
          <w:lang w:eastAsia="zh-CN"/>
        </w:rPr>
        <w:t>Suppose the largest configured threshold in </w:t>
      </w:r>
      <w:proofErr w:type="spellStart"/>
      <w:r w:rsidRPr="00854F0E">
        <w:rPr>
          <w:rFonts w:ascii="Times New Roman" w:eastAsia="等线" w:hAnsi="Times New Roman" w:cs="Times New Roman"/>
          <w:i/>
          <w:iCs/>
          <w:kern w:val="0"/>
          <w:sz w:val="20"/>
          <w:szCs w:val="20"/>
          <w:lang w:eastAsia="zh-CN"/>
        </w:rPr>
        <w:t>dsr-ReportingThresList</w:t>
      </w:r>
      <w:proofErr w:type="spellEnd"/>
      <w:r w:rsidRPr="00854F0E">
        <w:rPr>
          <w:rFonts w:ascii="Times New Roman" w:eastAsia="等线" w:hAnsi="Times New Roman" w:cs="Times New Roman"/>
          <w:kern w:val="0"/>
          <w:sz w:val="20"/>
          <w:szCs w:val="20"/>
          <w:lang w:eastAsia="zh-CN"/>
        </w:rPr>
        <w:t> is greater than </w:t>
      </w:r>
      <w:proofErr w:type="spellStart"/>
      <w:r w:rsidRPr="00854F0E">
        <w:rPr>
          <w:rFonts w:ascii="Times New Roman" w:eastAsia="等线" w:hAnsi="Times New Roman" w:cs="Times New Roman"/>
          <w:i/>
          <w:iCs/>
          <w:kern w:val="0"/>
          <w:sz w:val="20"/>
          <w:szCs w:val="20"/>
          <w:lang w:eastAsia="zh-CN"/>
        </w:rPr>
        <w:t>remainingTimeThreshold</w:t>
      </w:r>
      <w:proofErr w:type="spellEnd"/>
      <w:r w:rsidRPr="00854F0E">
        <w:rPr>
          <w:rFonts w:ascii="Times New Roman" w:eastAsia="等线" w:hAnsi="Times New Roman" w:cs="Times New Roman"/>
          <w:kern w:val="0"/>
          <w:sz w:val="20"/>
          <w:szCs w:val="20"/>
          <w:lang w:eastAsia="zh-CN"/>
        </w:rPr>
        <w:t>. In such a case, there may be data whose remaining time falls into the range above </w:t>
      </w:r>
      <w:proofErr w:type="spellStart"/>
      <w:r w:rsidRPr="00854F0E">
        <w:rPr>
          <w:rFonts w:ascii="Times New Roman" w:eastAsia="等线" w:hAnsi="Times New Roman" w:cs="Times New Roman"/>
          <w:i/>
          <w:iCs/>
          <w:kern w:val="0"/>
          <w:sz w:val="20"/>
          <w:szCs w:val="20"/>
          <w:lang w:eastAsia="zh-CN"/>
        </w:rPr>
        <w:t>remainingTimeThreshold</w:t>
      </w:r>
      <w:proofErr w:type="spellEnd"/>
      <w:r w:rsidRPr="00854F0E">
        <w:rPr>
          <w:rFonts w:ascii="Times New Roman" w:eastAsia="等线" w:hAnsi="Times New Roman" w:cs="Times New Roman"/>
          <w:kern w:val="0"/>
          <w:sz w:val="20"/>
          <w:szCs w:val="20"/>
          <w:lang w:eastAsia="zh-CN"/>
        </w:rPr>
        <w:t> but below the largest configured reporting threshold. If the current definition is applied</w:t>
      </w:r>
      <w:r>
        <w:rPr>
          <w:rFonts w:ascii="Times New Roman" w:eastAsia="等线" w:hAnsi="Times New Roman" w:cs="Times New Roman" w:hint="eastAsia"/>
          <w:kern w:val="0"/>
          <w:sz w:val="20"/>
          <w:szCs w:val="20"/>
          <w:lang w:eastAsia="zh-CN"/>
        </w:rPr>
        <w:t xml:space="preserve"> </w:t>
      </w:r>
      <w:r w:rsidRPr="00854F0E">
        <w:rPr>
          <w:rFonts w:ascii="Times New Roman" w:eastAsia="等线" w:hAnsi="Times New Roman" w:cs="Times New Roman"/>
          <w:kern w:val="0"/>
          <w:sz w:val="20"/>
          <w:szCs w:val="20"/>
          <w:lang w:eastAsia="zh-CN"/>
        </w:rPr>
        <w:t>—</w:t>
      </w:r>
      <w:r>
        <w:rPr>
          <w:rFonts w:ascii="Times New Roman" w:eastAsia="等线" w:hAnsi="Times New Roman" w:cs="Times New Roman" w:hint="eastAsia"/>
          <w:kern w:val="0"/>
          <w:sz w:val="20"/>
          <w:szCs w:val="20"/>
          <w:lang w:eastAsia="zh-CN"/>
        </w:rPr>
        <w:t xml:space="preserve"> </w:t>
      </w:r>
      <w:r w:rsidRPr="00854F0E">
        <w:rPr>
          <w:rFonts w:ascii="Times New Roman" w:eastAsia="等线" w:hAnsi="Times New Roman" w:cs="Times New Roman"/>
          <w:kern w:val="0"/>
          <w:sz w:val="20"/>
          <w:szCs w:val="20"/>
          <w:lang w:eastAsia="zh-CN"/>
        </w:rPr>
        <w:t>and there is no data with a remaining time below </w:t>
      </w:r>
      <w:proofErr w:type="spellStart"/>
      <w:r w:rsidRPr="00854F0E">
        <w:rPr>
          <w:rFonts w:ascii="Times New Roman" w:eastAsia="等线" w:hAnsi="Times New Roman" w:cs="Times New Roman"/>
          <w:i/>
          <w:iCs/>
          <w:kern w:val="0"/>
          <w:sz w:val="20"/>
          <w:szCs w:val="20"/>
          <w:lang w:eastAsia="zh-CN"/>
        </w:rPr>
        <w:t>remainingTimeThreshold</w:t>
      </w:r>
      <w:proofErr w:type="spellEnd"/>
      <w:r>
        <w:rPr>
          <w:rFonts w:ascii="Times New Roman" w:eastAsia="等线" w:hAnsi="Times New Roman" w:cs="Times New Roman" w:hint="eastAsia"/>
          <w:i/>
          <w:iCs/>
          <w:kern w:val="0"/>
          <w:sz w:val="20"/>
          <w:szCs w:val="20"/>
          <w:lang w:eastAsia="zh-CN"/>
        </w:rPr>
        <w:t xml:space="preserve"> </w:t>
      </w:r>
      <w:r w:rsidRPr="00854F0E">
        <w:rPr>
          <w:rFonts w:ascii="Times New Roman" w:eastAsia="等线" w:hAnsi="Times New Roman" w:cs="Times New Roman"/>
          <w:kern w:val="0"/>
          <w:sz w:val="20"/>
          <w:szCs w:val="20"/>
          <w:lang w:eastAsia="zh-CN"/>
        </w:rPr>
        <w:t>—</w:t>
      </w:r>
      <w:r>
        <w:rPr>
          <w:rFonts w:ascii="Times New Roman" w:eastAsia="等线" w:hAnsi="Times New Roman" w:cs="Times New Roman" w:hint="eastAsia"/>
          <w:kern w:val="0"/>
          <w:sz w:val="20"/>
          <w:szCs w:val="20"/>
          <w:lang w:eastAsia="zh-CN"/>
        </w:rPr>
        <w:t xml:space="preserve"> </w:t>
      </w:r>
      <w:r w:rsidRPr="00854F0E">
        <w:rPr>
          <w:rFonts w:ascii="Times New Roman" w:eastAsia="等线" w:hAnsi="Times New Roman" w:cs="Times New Roman"/>
          <w:kern w:val="0"/>
          <w:sz w:val="20"/>
          <w:szCs w:val="20"/>
          <w:lang w:eastAsia="zh-CN"/>
        </w:rPr>
        <w:t xml:space="preserve">the Multiple Entry DSR </w:t>
      </w:r>
      <w:r w:rsidRPr="00854F0E">
        <w:rPr>
          <w:rFonts w:ascii="Times New Roman" w:eastAsia="等线" w:hAnsi="Times New Roman" w:cs="Times New Roman" w:hint="eastAsia"/>
          <w:kern w:val="0"/>
          <w:sz w:val="20"/>
          <w:szCs w:val="20"/>
          <w:lang w:eastAsia="zh-CN"/>
        </w:rPr>
        <w:t xml:space="preserve">will </w:t>
      </w:r>
      <w:r w:rsidRPr="00854F0E">
        <w:rPr>
          <w:rFonts w:ascii="Times New Roman" w:eastAsia="等线" w:hAnsi="Times New Roman" w:cs="Times New Roman"/>
          <w:kern w:val="0"/>
          <w:sz w:val="20"/>
          <w:szCs w:val="20"/>
          <w:lang w:eastAsia="zh-CN"/>
        </w:rPr>
        <w:t xml:space="preserve">be cancelled, even though </w:t>
      </w:r>
      <w:r>
        <w:rPr>
          <w:rFonts w:ascii="Times New Roman" w:eastAsia="等线" w:hAnsi="Times New Roman" w:cs="Times New Roman" w:hint="eastAsia"/>
          <w:kern w:val="0"/>
          <w:sz w:val="20"/>
          <w:szCs w:val="20"/>
          <w:lang w:eastAsia="zh-CN"/>
        </w:rPr>
        <w:t xml:space="preserve">there </w:t>
      </w:r>
      <w:r w:rsidRPr="00854F0E">
        <w:rPr>
          <w:rFonts w:ascii="Times New Roman" w:eastAsia="等线" w:hAnsi="Times New Roman" w:cs="Times New Roman"/>
          <w:kern w:val="0"/>
          <w:sz w:val="20"/>
          <w:szCs w:val="20"/>
          <w:lang w:eastAsia="zh-CN"/>
        </w:rPr>
        <w:t>still exist delay-reporting PDCP SDU</w:t>
      </w:r>
      <w:r>
        <w:rPr>
          <w:rFonts w:ascii="Times New Roman" w:eastAsia="等线" w:hAnsi="Times New Roman" w:cs="Times New Roman" w:hint="eastAsia"/>
          <w:kern w:val="0"/>
          <w:sz w:val="20"/>
          <w:szCs w:val="20"/>
          <w:lang w:eastAsia="zh-CN"/>
        </w:rPr>
        <w:t xml:space="preserve">s with remaining time above </w:t>
      </w:r>
      <w:proofErr w:type="spellStart"/>
      <w:r w:rsidRPr="00854F0E">
        <w:rPr>
          <w:rFonts w:ascii="Times New Roman" w:eastAsia="等线" w:hAnsi="Times New Roman" w:cs="Times New Roman"/>
          <w:i/>
          <w:iCs/>
          <w:kern w:val="0"/>
          <w:sz w:val="20"/>
          <w:szCs w:val="20"/>
          <w:lang w:eastAsia="zh-CN"/>
        </w:rPr>
        <w:t>remainingTimeThreshold</w:t>
      </w:r>
      <w:proofErr w:type="spellEnd"/>
      <w:r w:rsidRPr="00854F0E">
        <w:rPr>
          <w:rFonts w:ascii="Times New Roman" w:eastAsia="等线" w:hAnsi="Times New Roman" w:cs="Times New Roman"/>
          <w:kern w:val="0"/>
          <w:sz w:val="20"/>
          <w:szCs w:val="20"/>
          <w:lang w:eastAsia="zh-CN"/>
        </w:rPr>
        <w:t>.</w:t>
      </w:r>
    </w:p>
    <w:p w14:paraId="3B380D47" w14:textId="77777777" w:rsidR="00427AA3" w:rsidRPr="00954613" w:rsidRDefault="00427AA3" w:rsidP="00427AA3">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Observation</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1</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According to current running CR, a </w:t>
      </w:r>
      <w:r w:rsidRPr="00DE0326">
        <w:rPr>
          <w:rFonts w:ascii="Times New Roman" w:eastAsia="Arial Unicode MS" w:hAnsi="Times New Roman" w:cs="Times New Roman" w:hint="eastAsia"/>
          <w:b/>
          <w:kern w:val="0"/>
          <w:sz w:val="20"/>
          <w:szCs w:val="20"/>
          <w:lang w:eastAsia="zh-CN"/>
        </w:rPr>
        <w:t xml:space="preserve">Multiple Entry DSR will be cancelled </w:t>
      </w:r>
      <w:r w:rsidRPr="00DE0326">
        <w:rPr>
          <w:rFonts w:ascii="Times New Roman" w:eastAsia="Arial Unicode MS" w:hAnsi="Times New Roman" w:cs="Times New Roman"/>
          <w:b/>
          <w:kern w:val="0"/>
          <w:sz w:val="20"/>
          <w:szCs w:val="20"/>
          <w:lang w:eastAsia="zh-CN"/>
        </w:rPr>
        <w:t>when no delay-critical PDCP SDU</w:t>
      </w:r>
      <w:r>
        <w:rPr>
          <w:rFonts w:ascii="Times New Roman" w:eastAsia="Arial Unicode MS" w:hAnsi="Times New Roman" w:cs="Times New Roman" w:hint="eastAsia"/>
          <w:b/>
          <w:kern w:val="0"/>
          <w:sz w:val="20"/>
          <w:szCs w:val="20"/>
          <w:lang w:eastAsia="zh-CN"/>
        </w:rPr>
        <w:t xml:space="preserve">s remain, even though there still exist </w:t>
      </w:r>
      <w:r w:rsidRPr="00DE0326">
        <w:rPr>
          <w:rFonts w:ascii="Times New Roman" w:eastAsia="Arial Unicode MS" w:hAnsi="Times New Roman" w:cs="Times New Roman"/>
          <w:b/>
          <w:kern w:val="0"/>
          <w:sz w:val="20"/>
          <w:szCs w:val="20"/>
          <w:lang w:eastAsia="zh-CN"/>
        </w:rPr>
        <w:t>delay-reporting PDCP SDU</w:t>
      </w:r>
      <w:r w:rsidRPr="00DE0326">
        <w:rPr>
          <w:rFonts w:ascii="Times New Roman" w:eastAsia="Arial Unicode MS" w:hAnsi="Times New Roman" w:cs="Times New Roman" w:hint="eastAsia"/>
          <w:b/>
          <w:kern w:val="0"/>
          <w:sz w:val="20"/>
          <w:szCs w:val="20"/>
          <w:lang w:eastAsia="zh-CN"/>
        </w:rPr>
        <w:t xml:space="preserve">s with remaining time above </w:t>
      </w:r>
      <w:proofErr w:type="spellStart"/>
      <w:r w:rsidRPr="00DE0326">
        <w:rPr>
          <w:rFonts w:ascii="Times New Roman" w:eastAsia="Arial Unicode MS" w:hAnsi="Times New Roman" w:cs="Times New Roman"/>
          <w:b/>
          <w:i/>
          <w:iCs/>
          <w:kern w:val="0"/>
          <w:sz w:val="20"/>
          <w:szCs w:val="20"/>
          <w:lang w:eastAsia="zh-CN"/>
        </w:rPr>
        <w:t>remainingTimeThreshold</w:t>
      </w:r>
      <w:proofErr w:type="spellEnd"/>
      <w:r w:rsidRPr="00954613">
        <w:rPr>
          <w:rFonts w:ascii="Times New Roman" w:eastAsia="Arial Unicode MS" w:hAnsi="Times New Roman" w:cs="Times New Roman"/>
          <w:b/>
          <w:kern w:val="0"/>
          <w:sz w:val="20"/>
          <w:szCs w:val="20"/>
          <w:lang w:eastAsia="zh-CN"/>
        </w:rPr>
        <w:t>.</w:t>
      </w:r>
    </w:p>
    <w:p w14:paraId="70621DAE" w14:textId="77777777" w:rsidR="00427AA3" w:rsidRPr="00C701D4" w:rsidRDefault="00427AA3" w:rsidP="00427AA3">
      <w:pPr>
        <w:widowControl/>
        <w:spacing w:before="120" w:afterLines="50" w:after="120" w:line="288" w:lineRule="auto"/>
        <w:rPr>
          <w:rFonts w:ascii="Times New Roman" w:eastAsia="等线" w:hAnsi="Times New Roman" w:cs="Times New Roman"/>
          <w:kern w:val="0"/>
          <w:sz w:val="20"/>
          <w:szCs w:val="20"/>
          <w:lang w:eastAsia="zh-CN"/>
        </w:rPr>
      </w:pPr>
    </w:p>
    <w:p w14:paraId="7F198196" w14:textId="77777777" w:rsidR="00427AA3" w:rsidRPr="00274694" w:rsidRDefault="00427AA3" w:rsidP="00427AA3">
      <w:pPr>
        <w:widowControl/>
        <w:spacing w:before="120" w:afterLines="50" w:after="120" w:line="288"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Therefore, t</w:t>
      </w:r>
      <w:r w:rsidRPr="00274694">
        <w:rPr>
          <w:rFonts w:ascii="Times New Roman" w:eastAsia="等线" w:hAnsi="Times New Roman" w:cs="Times New Roman"/>
          <w:kern w:val="0"/>
          <w:sz w:val="20"/>
          <w:szCs w:val="20"/>
          <w:lang w:val="en-US" w:eastAsia="zh-CN"/>
        </w:rPr>
        <w:t xml:space="preserve">he </w:t>
      </w:r>
      <w:r>
        <w:rPr>
          <w:rFonts w:ascii="Times New Roman" w:eastAsia="等线" w:hAnsi="Times New Roman" w:cs="Times New Roman" w:hint="eastAsia"/>
          <w:kern w:val="0"/>
          <w:sz w:val="20"/>
          <w:szCs w:val="20"/>
          <w:lang w:val="en-US" w:eastAsia="zh-CN"/>
        </w:rPr>
        <w:t xml:space="preserve">key </w:t>
      </w:r>
      <w:r w:rsidRPr="00274694">
        <w:rPr>
          <w:rFonts w:ascii="Times New Roman" w:eastAsia="等线" w:hAnsi="Times New Roman" w:cs="Times New Roman"/>
          <w:kern w:val="0"/>
          <w:sz w:val="20"/>
          <w:szCs w:val="20"/>
          <w:lang w:val="en-US" w:eastAsia="zh-CN"/>
        </w:rPr>
        <w:t xml:space="preserve">issue here is whether </w:t>
      </w:r>
      <w:r>
        <w:rPr>
          <w:rFonts w:ascii="Times New Roman" w:eastAsia="等线" w:hAnsi="Times New Roman" w:cs="Times New Roman" w:hint="eastAsia"/>
          <w:kern w:val="0"/>
          <w:sz w:val="20"/>
          <w:szCs w:val="20"/>
          <w:lang w:val="en-US" w:eastAsia="zh-CN"/>
        </w:rPr>
        <w:t xml:space="preserve">the </w:t>
      </w:r>
      <w:r w:rsidRPr="00274694">
        <w:rPr>
          <w:rFonts w:ascii="Times New Roman" w:eastAsia="等线" w:hAnsi="Times New Roman" w:cs="Times New Roman"/>
          <w:kern w:val="0"/>
          <w:sz w:val="20"/>
          <w:szCs w:val="20"/>
          <w:lang w:val="en-US" w:eastAsia="zh-CN"/>
        </w:rPr>
        <w:t xml:space="preserve">information of </w:t>
      </w:r>
      <w:r w:rsidRPr="00854F0E">
        <w:rPr>
          <w:rFonts w:ascii="Times New Roman" w:eastAsia="等线" w:hAnsi="Times New Roman" w:cs="Times New Roman"/>
          <w:kern w:val="0"/>
          <w:sz w:val="20"/>
          <w:szCs w:val="20"/>
          <w:lang w:eastAsia="zh-CN"/>
        </w:rPr>
        <w:t>delay-reporting PDCP SDU</w:t>
      </w:r>
      <w:r w:rsidRPr="00274694">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with remaining time above </w:t>
      </w:r>
      <w:proofErr w:type="spellStart"/>
      <w:r w:rsidRPr="00854F0E">
        <w:rPr>
          <w:rFonts w:ascii="Times New Roman" w:eastAsia="等线" w:hAnsi="Times New Roman" w:cs="Times New Roman"/>
          <w:i/>
          <w:iCs/>
          <w:kern w:val="0"/>
          <w:sz w:val="20"/>
          <w:szCs w:val="20"/>
          <w:lang w:eastAsia="zh-CN"/>
        </w:rPr>
        <w:t>remainingTimeThreshold</w:t>
      </w:r>
      <w:proofErr w:type="spellEnd"/>
      <w:r w:rsidRPr="00854F0E">
        <w:rPr>
          <w:rFonts w:ascii="Times New Roman" w:eastAsia="等线" w:hAnsi="Times New Roman" w:cs="Times New Roman"/>
          <w:kern w:val="0"/>
          <w:sz w:val="20"/>
          <w:szCs w:val="20"/>
          <w:lang w:eastAsia="zh-CN"/>
        </w:rPr>
        <w:t> </w:t>
      </w:r>
      <w:r w:rsidRPr="00274694">
        <w:rPr>
          <w:rFonts w:ascii="Times New Roman" w:eastAsia="等线" w:hAnsi="Times New Roman" w:cs="Times New Roman"/>
          <w:kern w:val="0"/>
          <w:sz w:val="20"/>
          <w:szCs w:val="20"/>
          <w:lang w:val="en-US" w:eastAsia="zh-CN"/>
        </w:rPr>
        <w:t xml:space="preserve">should still be reported </w:t>
      </w:r>
      <w:r w:rsidRPr="00274694">
        <w:rPr>
          <w:rFonts w:ascii="Times New Roman" w:eastAsia="等线" w:hAnsi="Times New Roman" w:cs="Times New Roman"/>
          <w:kern w:val="0"/>
          <w:sz w:val="20"/>
          <w:szCs w:val="20"/>
          <w:lang w:eastAsia="zh-CN"/>
        </w:rPr>
        <w:t xml:space="preserve">when there </w:t>
      </w:r>
      <w:r>
        <w:rPr>
          <w:rFonts w:ascii="Times New Roman" w:eastAsia="等线" w:hAnsi="Times New Roman" w:cs="Times New Roman" w:hint="eastAsia"/>
          <w:kern w:val="0"/>
          <w:sz w:val="20"/>
          <w:szCs w:val="20"/>
          <w:lang w:eastAsia="zh-CN"/>
        </w:rPr>
        <w:t>is</w:t>
      </w:r>
      <w:r w:rsidRPr="00274694">
        <w:rPr>
          <w:rFonts w:ascii="Times New Roman" w:eastAsia="等线" w:hAnsi="Times New Roman" w:cs="Times New Roman"/>
          <w:kern w:val="0"/>
          <w:sz w:val="20"/>
          <w:szCs w:val="20"/>
          <w:lang w:eastAsia="zh-CN"/>
        </w:rPr>
        <w:t xml:space="preserve"> no delay-critical data remaining</w:t>
      </w:r>
      <w:r w:rsidRPr="00274694">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T</w:t>
      </w:r>
      <w:r w:rsidRPr="00274694">
        <w:rPr>
          <w:rFonts w:ascii="Times New Roman" w:eastAsia="等线" w:hAnsi="Times New Roman" w:cs="Times New Roman"/>
          <w:kern w:val="0"/>
          <w:sz w:val="20"/>
          <w:szCs w:val="20"/>
          <w:lang w:val="en-US" w:eastAsia="zh-CN"/>
        </w:rPr>
        <w:t>here are two alternatives to handle it:</w:t>
      </w:r>
    </w:p>
    <w:p w14:paraId="108D4E8E" w14:textId="77777777" w:rsidR="00427AA3" w:rsidRPr="00274694" w:rsidRDefault="00427AA3" w:rsidP="00427AA3">
      <w:pPr>
        <w:pStyle w:val="a7"/>
        <w:widowControl/>
        <w:numPr>
          <w:ilvl w:val="0"/>
          <w:numId w:val="31"/>
        </w:numPr>
        <w:spacing w:before="120" w:afterLines="50" w:after="120" w:line="288" w:lineRule="auto"/>
        <w:ind w:firstLineChars="0"/>
        <w:rPr>
          <w:rFonts w:ascii="Times New Roman" w:eastAsia="等线" w:hAnsi="Times New Roman" w:cs="Times New Roman"/>
          <w:kern w:val="0"/>
          <w:sz w:val="20"/>
          <w:szCs w:val="20"/>
          <w:lang w:val="en-US" w:eastAsia="zh-CN"/>
        </w:rPr>
      </w:pPr>
      <w:r w:rsidRPr="00274694">
        <w:rPr>
          <w:rFonts w:ascii="Times New Roman" w:eastAsia="等线" w:hAnsi="Times New Roman" w:cs="Times New Roman" w:hint="eastAsia"/>
          <w:kern w:val="0"/>
          <w:sz w:val="20"/>
          <w:szCs w:val="20"/>
          <w:lang w:val="en-US" w:eastAsia="zh-CN"/>
        </w:rPr>
        <w:t>N</w:t>
      </w:r>
      <w:r w:rsidRPr="00274694">
        <w:rPr>
          <w:rFonts w:ascii="Times New Roman" w:eastAsia="等线" w:hAnsi="Times New Roman" w:cs="Times New Roman"/>
          <w:kern w:val="0"/>
          <w:sz w:val="20"/>
          <w:szCs w:val="20"/>
          <w:lang w:val="en-US" w:eastAsia="zh-CN"/>
        </w:rPr>
        <w:t xml:space="preserve">o </w:t>
      </w:r>
      <w:r w:rsidRPr="00C2195F">
        <w:rPr>
          <w:rFonts w:ascii="Times New Roman" w:eastAsia="等线" w:hAnsi="Times New Roman" w:cs="Times New Roman"/>
          <w:i/>
          <w:iCs/>
          <w:kern w:val="0"/>
          <w:sz w:val="20"/>
          <w:szCs w:val="20"/>
          <w:lang w:val="en-US" w:eastAsia="zh-CN"/>
        </w:rPr>
        <w:t>delay-critical PDCP SDU</w:t>
      </w:r>
      <w:r w:rsidRPr="00274694">
        <w:rPr>
          <w:rFonts w:ascii="Times New Roman" w:eastAsia="等线" w:hAnsi="Times New Roman" w:cs="Times New Roman"/>
          <w:kern w:val="0"/>
          <w:sz w:val="20"/>
          <w:szCs w:val="20"/>
          <w:lang w:val="en-US" w:eastAsia="zh-CN"/>
        </w:rPr>
        <w:t xml:space="preserve">, no </w:t>
      </w:r>
      <w:r>
        <w:rPr>
          <w:rFonts w:ascii="Times New Roman" w:eastAsia="等线" w:hAnsi="Times New Roman" w:cs="Times New Roman"/>
          <w:kern w:val="0"/>
          <w:sz w:val="20"/>
          <w:szCs w:val="20"/>
          <w:lang w:val="en-US" w:eastAsia="zh-CN"/>
        </w:rPr>
        <w:t>Multiple Entry</w:t>
      </w:r>
      <w:r w:rsidRPr="00274694">
        <w:rPr>
          <w:rFonts w:ascii="Times New Roman" w:eastAsia="等线" w:hAnsi="Times New Roman" w:cs="Times New Roman"/>
          <w:kern w:val="0"/>
          <w:sz w:val="20"/>
          <w:szCs w:val="20"/>
          <w:lang w:val="en-US" w:eastAsia="zh-CN"/>
        </w:rPr>
        <w:t xml:space="preserve"> DSR</w:t>
      </w:r>
      <w:r w:rsidRPr="00274694">
        <w:rPr>
          <w:rFonts w:ascii="Times New Roman" w:eastAsia="等线" w:hAnsi="Times New Roman" w:cs="Times New Roman" w:hint="eastAsia"/>
          <w:kern w:val="0"/>
          <w:sz w:val="20"/>
          <w:szCs w:val="20"/>
          <w:lang w:val="en-US" w:eastAsia="zh-CN"/>
        </w:rPr>
        <w:t>, a</w:t>
      </w:r>
      <w:r w:rsidRPr="00274694">
        <w:rPr>
          <w:rFonts w:ascii="Times New Roman" w:eastAsia="等线" w:hAnsi="Times New Roman" w:cs="Times New Roman"/>
          <w:kern w:val="0"/>
          <w:sz w:val="20"/>
          <w:szCs w:val="20"/>
          <w:lang w:val="en-US" w:eastAsia="zh-CN"/>
        </w:rPr>
        <w:t>s specified in current running CR.</w:t>
      </w:r>
    </w:p>
    <w:p w14:paraId="180B6931" w14:textId="77777777" w:rsidR="00427AA3" w:rsidRPr="00274694" w:rsidRDefault="00427AA3" w:rsidP="00427AA3">
      <w:pPr>
        <w:pStyle w:val="a7"/>
        <w:widowControl/>
        <w:numPr>
          <w:ilvl w:val="0"/>
          <w:numId w:val="31"/>
        </w:numPr>
        <w:spacing w:before="120" w:afterLines="50" w:after="120" w:line="288" w:lineRule="auto"/>
        <w:ind w:firstLineChars="0"/>
        <w:rPr>
          <w:rFonts w:ascii="Times New Roman" w:eastAsia="等线" w:hAnsi="Times New Roman" w:cs="Times New Roman"/>
          <w:kern w:val="0"/>
          <w:sz w:val="20"/>
          <w:szCs w:val="20"/>
          <w:lang w:val="en-US" w:eastAsia="zh-CN"/>
        </w:rPr>
      </w:pPr>
      <w:r w:rsidRPr="00274694">
        <w:rPr>
          <w:rFonts w:ascii="Times New Roman" w:eastAsia="等线" w:hAnsi="Times New Roman" w:cs="Times New Roman"/>
          <w:kern w:val="0"/>
          <w:sz w:val="20"/>
          <w:szCs w:val="20"/>
          <w:lang w:val="en-US" w:eastAsia="zh-CN"/>
        </w:rPr>
        <w:t xml:space="preserve">No </w:t>
      </w:r>
      <w:r w:rsidRPr="00C2195F">
        <w:rPr>
          <w:rFonts w:ascii="Times New Roman" w:eastAsia="等线" w:hAnsi="Times New Roman" w:cs="Times New Roman"/>
          <w:i/>
          <w:iCs/>
          <w:kern w:val="0"/>
          <w:sz w:val="20"/>
          <w:szCs w:val="20"/>
          <w:lang w:val="en-US" w:eastAsia="zh-CN"/>
        </w:rPr>
        <w:t>delay-reporting PDCP SDU</w:t>
      </w:r>
      <w:r w:rsidRPr="00274694">
        <w:rPr>
          <w:rFonts w:ascii="Times New Roman" w:eastAsia="等线" w:hAnsi="Times New Roman" w:cs="Times New Roman"/>
          <w:kern w:val="0"/>
          <w:sz w:val="20"/>
          <w:szCs w:val="20"/>
          <w:lang w:val="en-US" w:eastAsia="zh-CN"/>
        </w:rPr>
        <w:t xml:space="preserve">, no </w:t>
      </w:r>
      <w:r>
        <w:rPr>
          <w:rFonts w:ascii="Times New Roman" w:eastAsia="等线" w:hAnsi="Times New Roman" w:cs="Times New Roman"/>
          <w:kern w:val="0"/>
          <w:sz w:val="20"/>
          <w:szCs w:val="20"/>
          <w:lang w:val="en-US" w:eastAsia="zh-CN"/>
        </w:rPr>
        <w:t>Multiple Entry</w:t>
      </w:r>
      <w:r w:rsidRPr="00274694">
        <w:rPr>
          <w:rFonts w:ascii="Times New Roman" w:eastAsia="等线" w:hAnsi="Times New Roman" w:cs="Times New Roman"/>
          <w:kern w:val="0"/>
          <w:sz w:val="20"/>
          <w:szCs w:val="20"/>
          <w:lang w:val="en-US" w:eastAsia="zh-CN"/>
        </w:rPr>
        <w:t xml:space="preserve"> DSR. That is, no data associated with the </w:t>
      </w:r>
      <w:r>
        <w:rPr>
          <w:rFonts w:ascii="Times New Roman" w:eastAsia="等线" w:hAnsi="Times New Roman" w:cs="Times New Roman"/>
          <w:kern w:val="0"/>
          <w:sz w:val="20"/>
          <w:szCs w:val="20"/>
          <w:lang w:val="en-US" w:eastAsia="zh-CN"/>
        </w:rPr>
        <w:t>Multiple Entry</w:t>
      </w:r>
      <w:r w:rsidRPr="00274694">
        <w:rPr>
          <w:rFonts w:ascii="Times New Roman" w:eastAsia="等线" w:hAnsi="Times New Roman" w:cs="Times New Roman"/>
          <w:kern w:val="0"/>
          <w:sz w:val="20"/>
          <w:szCs w:val="20"/>
          <w:lang w:val="en-US" w:eastAsia="zh-CN"/>
        </w:rPr>
        <w:t xml:space="preserve"> DSR left.</w:t>
      </w:r>
    </w:p>
    <w:p w14:paraId="08CF3AD8" w14:textId="77777777" w:rsidR="00427AA3" w:rsidRPr="00C2195F" w:rsidRDefault="00427AA3" w:rsidP="00427AA3">
      <w:pPr>
        <w:pStyle w:val="xmsonormal"/>
        <w:rPr>
          <w:rFonts w:ascii="Times New Roman" w:eastAsia="Times New Roman" w:hAnsi="Times New Roman" w:cs="Times New Roman"/>
          <w:sz w:val="20"/>
          <w:szCs w:val="20"/>
          <w:lang w:val="en-GB" w:eastAsia="ko-KR"/>
        </w:rPr>
      </w:pPr>
      <w:r>
        <w:rPr>
          <w:rFonts w:ascii="Times New Roman" w:eastAsia="等线" w:hAnsi="Times New Roman" w:cs="Times New Roman" w:hint="eastAsia"/>
          <w:sz w:val="20"/>
          <w:szCs w:val="20"/>
          <w:lang w:val="en-GB"/>
        </w:rPr>
        <w:t>Regarding</w:t>
      </w:r>
      <w:r w:rsidRPr="00C2195F">
        <w:rPr>
          <w:rFonts w:ascii="Times New Roman" w:eastAsia="Times New Roman" w:hAnsi="Times New Roman" w:cs="Times New Roman"/>
          <w:sz w:val="20"/>
          <w:szCs w:val="20"/>
          <w:lang w:val="en-GB" w:eastAsia="ko-KR"/>
        </w:rPr>
        <w:t xml:space="preserve"> alternative 2, we </w:t>
      </w:r>
      <w:r>
        <w:rPr>
          <w:rFonts w:ascii="Times New Roman" w:eastAsia="等线" w:hAnsi="Times New Roman" w:cs="Times New Roman" w:hint="eastAsia"/>
          <w:sz w:val="20"/>
          <w:szCs w:val="20"/>
          <w:lang w:val="en-GB"/>
        </w:rPr>
        <w:t>believe</w:t>
      </w:r>
      <w:r w:rsidRPr="00C2195F">
        <w:rPr>
          <w:rFonts w:ascii="Times New Roman" w:eastAsia="Times New Roman" w:hAnsi="Times New Roman" w:cs="Times New Roman"/>
          <w:sz w:val="20"/>
          <w:szCs w:val="20"/>
          <w:lang w:val="en-GB" w:eastAsia="ko-KR"/>
        </w:rPr>
        <w:t xml:space="preserve"> it</w:t>
      </w:r>
      <w:r>
        <w:rPr>
          <w:rFonts w:ascii="Times New Roman" w:eastAsia="等线" w:hAnsi="Times New Roman" w:cs="Times New Roman"/>
          <w:sz w:val="20"/>
          <w:szCs w:val="20"/>
          <w:lang w:val="en-GB"/>
        </w:rPr>
        <w:t>’</w:t>
      </w:r>
      <w:r>
        <w:rPr>
          <w:rFonts w:ascii="Times New Roman" w:eastAsia="等线" w:hAnsi="Times New Roman" w:cs="Times New Roman" w:hint="eastAsia"/>
          <w:sz w:val="20"/>
          <w:szCs w:val="20"/>
          <w:lang w:val="en-GB"/>
        </w:rPr>
        <w:t>s</w:t>
      </w:r>
      <w:r w:rsidRPr="00C2195F">
        <w:rPr>
          <w:rFonts w:ascii="Times New Roman" w:eastAsia="Times New Roman" w:hAnsi="Times New Roman" w:cs="Times New Roman"/>
          <w:sz w:val="20"/>
          <w:szCs w:val="20"/>
          <w:lang w:val="en-GB" w:eastAsia="ko-KR"/>
        </w:rPr>
        <w:t xml:space="preserve"> valuable to report </w:t>
      </w:r>
      <w:r>
        <w:rPr>
          <w:rFonts w:ascii="Times New Roman" w:eastAsia="等线" w:hAnsi="Times New Roman" w:cs="Times New Roman" w:hint="eastAsia"/>
          <w:sz w:val="20"/>
          <w:szCs w:val="20"/>
          <w:lang w:val="en-GB"/>
        </w:rPr>
        <w:t>this information</w:t>
      </w:r>
      <w:r w:rsidRPr="00C2195F">
        <w:rPr>
          <w:rFonts w:ascii="Times New Roman" w:eastAsia="Times New Roman" w:hAnsi="Times New Roman" w:cs="Times New Roman"/>
          <w:sz w:val="20"/>
          <w:szCs w:val="20"/>
          <w:lang w:val="en-GB" w:eastAsia="ko-KR"/>
        </w:rPr>
        <w:t xml:space="preserve"> since </w:t>
      </w:r>
      <w:bookmarkStart w:id="3" w:name="_Hlk206058013"/>
      <w:r>
        <w:rPr>
          <w:rFonts w:ascii="Times New Roman" w:eastAsia="Times New Roman" w:hAnsi="Times New Roman" w:cs="Times New Roman"/>
          <w:sz w:val="20"/>
          <w:szCs w:val="20"/>
          <w:lang w:val="en-GB" w:eastAsia="ko-KR"/>
        </w:rPr>
        <w:t>Multiple Entry</w:t>
      </w:r>
      <w:r w:rsidRPr="00C2195F">
        <w:rPr>
          <w:rFonts w:ascii="Times New Roman" w:eastAsia="Times New Roman" w:hAnsi="Times New Roman" w:cs="Times New Roman"/>
          <w:sz w:val="20"/>
          <w:szCs w:val="20"/>
          <w:lang w:val="en-GB" w:eastAsia="ko-KR"/>
        </w:rPr>
        <w:t xml:space="preserve"> DSR itself cover</w:t>
      </w:r>
      <w:r>
        <w:rPr>
          <w:rFonts w:ascii="Times New Roman" w:eastAsia="等线" w:hAnsi="Times New Roman" w:cs="Times New Roman" w:hint="eastAsia"/>
          <w:sz w:val="20"/>
          <w:szCs w:val="20"/>
          <w:lang w:val="en-GB"/>
        </w:rPr>
        <w:t>s</w:t>
      </w:r>
      <w:r w:rsidRPr="00C2195F">
        <w:rPr>
          <w:rFonts w:ascii="Times New Roman" w:eastAsia="Times New Roman" w:hAnsi="Times New Roman" w:cs="Times New Roman"/>
          <w:sz w:val="20"/>
          <w:szCs w:val="20"/>
          <w:lang w:val="en-GB" w:eastAsia="ko-KR"/>
        </w:rPr>
        <w:t xml:space="preserve"> this range of data</w:t>
      </w:r>
      <w:r>
        <w:rPr>
          <w:rFonts w:ascii="Times New Roman" w:eastAsia="等线" w:hAnsi="Times New Roman" w:cs="Times New Roman" w:hint="eastAsia"/>
          <w:sz w:val="20"/>
          <w:szCs w:val="20"/>
          <w:lang w:val="en-GB"/>
        </w:rPr>
        <w:t>.</w:t>
      </w:r>
      <w:bookmarkEnd w:id="3"/>
      <w:r>
        <w:rPr>
          <w:rFonts w:ascii="Times New Roman" w:eastAsia="等线" w:hAnsi="Times New Roman" w:cs="Times New Roman" w:hint="eastAsia"/>
          <w:sz w:val="20"/>
          <w:szCs w:val="20"/>
          <w:lang w:val="en-GB"/>
        </w:rPr>
        <w:t xml:space="preserve"> </w:t>
      </w:r>
      <w:r w:rsidRPr="00C701D4">
        <w:rPr>
          <w:rFonts w:ascii="Times New Roman" w:eastAsia="等线" w:hAnsi="Times New Roman" w:cs="Times New Roman"/>
          <w:sz w:val="20"/>
          <w:szCs w:val="20"/>
          <w:lang w:val="en-GB"/>
        </w:rPr>
        <w:t>Moreover</w:t>
      </w:r>
      <w:r>
        <w:rPr>
          <w:rFonts w:ascii="Times New Roman" w:eastAsia="等线" w:hAnsi="Times New Roman" w:cs="Times New Roman" w:hint="eastAsia"/>
          <w:sz w:val="20"/>
          <w:szCs w:val="20"/>
          <w:lang w:val="en-GB"/>
        </w:rPr>
        <w:t xml:space="preserve">, </w:t>
      </w:r>
      <w:r w:rsidRPr="00C701D4">
        <w:rPr>
          <w:rFonts w:ascii="Times New Roman" w:eastAsia="等线" w:hAnsi="Times New Roman" w:cs="Times New Roman"/>
          <w:sz w:val="20"/>
          <w:szCs w:val="20"/>
          <w:lang w:val="en-GB"/>
        </w:rPr>
        <w:t xml:space="preserve">it </w:t>
      </w:r>
      <w:r>
        <w:rPr>
          <w:rFonts w:ascii="Times New Roman" w:eastAsia="等线" w:hAnsi="Times New Roman" w:cs="Times New Roman" w:hint="eastAsia"/>
          <w:sz w:val="20"/>
          <w:szCs w:val="20"/>
          <w:lang w:val="en-GB"/>
        </w:rPr>
        <w:t>is</w:t>
      </w:r>
      <w:r w:rsidRPr="00C701D4">
        <w:rPr>
          <w:rFonts w:ascii="Times New Roman" w:eastAsia="等线" w:hAnsi="Times New Roman" w:cs="Times New Roman"/>
          <w:sz w:val="20"/>
          <w:szCs w:val="20"/>
          <w:lang w:val="en-GB"/>
        </w:rPr>
        <w:t xml:space="preserve"> reasonable to cancel a DSR </w:t>
      </w:r>
      <w:r>
        <w:rPr>
          <w:rFonts w:ascii="Times New Roman" w:eastAsia="等线" w:hAnsi="Times New Roman" w:cs="Times New Roman" w:hint="eastAsia"/>
          <w:sz w:val="20"/>
          <w:szCs w:val="20"/>
          <w:lang w:val="en-GB"/>
        </w:rPr>
        <w:t xml:space="preserve">only </w:t>
      </w:r>
      <w:r w:rsidRPr="00C701D4">
        <w:rPr>
          <w:rFonts w:ascii="Times New Roman" w:eastAsia="等线" w:hAnsi="Times New Roman" w:cs="Times New Roman"/>
          <w:sz w:val="20"/>
          <w:szCs w:val="20"/>
          <w:lang w:val="en-GB"/>
        </w:rPr>
        <w:t xml:space="preserve">when there is no data </w:t>
      </w:r>
      <w:r>
        <w:rPr>
          <w:rFonts w:ascii="Times New Roman" w:eastAsia="等线" w:hAnsi="Times New Roman" w:cs="Times New Roman" w:hint="eastAsia"/>
          <w:sz w:val="20"/>
          <w:szCs w:val="20"/>
          <w:lang w:val="en-GB"/>
        </w:rPr>
        <w:t>associated with</w:t>
      </w:r>
      <w:r w:rsidRPr="00C701D4">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it</w:t>
      </w:r>
      <w:r w:rsidRPr="00C2195F">
        <w:rPr>
          <w:rFonts w:ascii="Times New Roman" w:eastAsia="Times New Roman" w:hAnsi="Times New Roman" w:cs="Times New Roman"/>
          <w:sz w:val="20"/>
          <w:szCs w:val="20"/>
          <w:lang w:val="en-GB" w:eastAsia="ko-KR"/>
        </w:rPr>
        <w:t xml:space="preserve">. </w:t>
      </w:r>
      <w:r w:rsidRPr="00831DB9">
        <w:rPr>
          <w:rFonts w:ascii="Times New Roman" w:eastAsia="Times New Roman" w:hAnsi="Times New Roman" w:cs="Times New Roman" w:hint="eastAsia"/>
          <w:sz w:val="20"/>
          <w:szCs w:val="20"/>
          <w:lang w:val="en-GB" w:eastAsia="ko-KR"/>
        </w:rPr>
        <w:t xml:space="preserve">Although a </w:t>
      </w:r>
      <w:r w:rsidRPr="00831DB9">
        <w:rPr>
          <w:rFonts w:ascii="Times New Roman" w:eastAsia="Times New Roman" w:hAnsi="Times New Roman" w:cs="Times New Roman" w:hint="eastAsia"/>
          <w:sz w:val="20"/>
          <w:szCs w:val="20"/>
          <w:lang w:val="en-GB" w:eastAsia="ko-KR"/>
        </w:rPr>
        <w:lastRenderedPageBreak/>
        <w:t xml:space="preserve">Multiple Entry DSR may still be triggered later when the remaining time falls below the </w:t>
      </w:r>
      <w:proofErr w:type="spellStart"/>
      <w:r w:rsidRPr="00831DB9">
        <w:rPr>
          <w:rFonts w:ascii="Times New Roman" w:eastAsia="Times New Roman" w:hAnsi="Times New Roman" w:cs="Times New Roman" w:hint="eastAsia"/>
          <w:i/>
          <w:iCs/>
          <w:sz w:val="20"/>
          <w:szCs w:val="20"/>
          <w:lang w:val="en-GB" w:eastAsia="ko-KR"/>
        </w:rPr>
        <w:t>remainingTimeThreshold</w:t>
      </w:r>
      <w:proofErr w:type="spellEnd"/>
      <w:r>
        <w:rPr>
          <w:rFonts w:ascii="Times New Roman" w:eastAsia="等线" w:hAnsi="Times New Roman" w:cs="Times New Roman" w:hint="eastAsia"/>
          <w:sz w:val="20"/>
          <w:szCs w:val="20"/>
          <w:lang w:val="en-GB"/>
        </w:rPr>
        <w:t xml:space="preserve">, </w:t>
      </w:r>
      <w:r w:rsidRPr="00831DB9">
        <w:rPr>
          <w:rFonts w:ascii="Times New Roman" w:eastAsia="Times New Roman" w:hAnsi="Times New Roman" w:cs="Times New Roman" w:hint="eastAsia"/>
          <w:sz w:val="20"/>
          <w:szCs w:val="20"/>
          <w:lang w:val="en-GB" w:eastAsia="ko-KR"/>
        </w:rPr>
        <w:t>why should we postpone a highly probable DSR trigger and introduce an additional “cancellation -&gt; trigger” process? Since the Multiple Entry DSR has already been triggered, the UE could provide this information to the network early for scheduling purposes.</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rPr>
        <w:t xml:space="preserve">If </w:t>
      </w:r>
      <w:r w:rsidRPr="00C2195F">
        <w:rPr>
          <w:rFonts w:ascii="Times New Roman" w:eastAsia="Times New Roman" w:hAnsi="Times New Roman" w:cs="Times New Roman"/>
          <w:sz w:val="20"/>
          <w:szCs w:val="20"/>
          <w:lang w:val="en-GB" w:eastAsia="ko-KR"/>
        </w:rPr>
        <w:t>alternative 2</w:t>
      </w:r>
      <w:r>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rPr>
        <w:t>is adopted, RAN2 should discuss whether to revise the definition of a</w:t>
      </w:r>
      <w:r w:rsidRPr="00742E93">
        <w:rPr>
          <w:rFonts w:ascii="Times New Roman" w:eastAsia="Times New Roman" w:hAnsi="Times New Roman" w:cs="Times New Roman"/>
          <w:sz w:val="20"/>
          <w:szCs w:val="20"/>
          <w:lang w:eastAsia="ko-KR"/>
        </w:rPr>
        <w:t xml:space="preserve"> PDCP SDU</w:t>
      </w:r>
      <w:r>
        <w:rPr>
          <w:rFonts w:ascii="Times New Roman" w:eastAsia="等线" w:hAnsi="Times New Roman" w:cs="Times New Roman" w:hint="eastAsia"/>
          <w:sz w:val="20"/>
          <w:szCs w:val="20"/>
        </w:rPr>
        <w:t xml:space="preserve"> </w:t>
      </w:r>
      <w:r w:rsidRPr="00742E93">
        <w:rPr>
          <w:rFonts w:ascii="Times New Roman" w:eastAsia="Times New Roman" w:hAnsi="Times New Roman" w:cs="Times New Roman"/>
          <w:sz w:val="20"/>
          <w:szCs w:val="20"/>
          <w:lang w:eastAsia="ko-KR"/>
        </w:rPr>
        <w:t>associated with</w:t>
      </w:r>
      <w:r w:rsidRPr="00037181">
        <w:rPr>
          <w:rFonts w:ascii="Times New Roman" w:eastAsia="Times New Roman" w:hAnsi="Times New Roman" w:cs="Times New Roman"/>
          <w:sz w:val="20"/>
          <w:szCs w:val="20"/>
          <w:lang w:eastAsia="ko-KR"/>
        </w:rPr>
        <w:t xml:space="preserve"> a DSR</w:t>
      </w:r>
      <w:r>
        <w:rPr>
          <w:rFonts w:ascii="Times New Roman" w:eastAsia="等线" w:hAnsi="Times New Roman" w:cs="Times New Roman" w:hint="eastAsia"/>
          <w:sz w:val="20"/>
          <w:szCs w:val="20"/>
        </w:rPr>
        <w:t>, or introduce a new definition of a</w:t>
      </w:r>
      <w:r w:rsidRPr="00CB3B34">
        <w:rPr>
          <w:rFonts w:ascii="Times New Roman" w:eastAsia="Times New Roman" w:hAnsi="Times New Roman" w:cs="Times New Roman"/>
          <w:sz w:val="20"/>
          <w:szCs w:val="20"/>
          <w:lang w:eastAsia="ko-KR"/>
        </w:rPr>
        <w:t xml:space="preserve"> PDCP SDU associated with </w:t>
      </w:r>
      <w:r>
        <w:rPr>
          <w:rFonts w:ascii="Times New Roman" w:eastAsia="等线" w:hAnsi="Times New Roman" w:cs="Times New Roman" w:hint="eastAsia"/>
          <w:sz w:val="20"/>
          <w:szCs w:val="20"/>
        </w:rPr>
        <w:t xml:space="preserve">a Multiple Entry </w:t>
      </w:r>
      <w:r w:rsidRPr="00742E93">
        <w:rPr>
          <w:rFonts w:ascii="Times New Roman" w:eastAsia="Times New Roman" w:hAnsi="Times New Roman" w:cs="Times New Roman"/>
          <w:sz w:val="20"/>
          <w:szCs w:val="20"/>
          <w:lang w:eastAsia="ko-KR"/>
        </w:rPr>
        <w:t>DSR</w:t>
      </w:r>
      <w:r>
        <w:rPr>
          <w:rFonts w:ascii="Times New Roman" w:eastAsia="等线" w:hAnsi="Times New Roman" w:cs="Times New Roman" w:hint="eastAsia"/>
          <w:sz w:val="20"/>
          <w:szCs w:val="20"/>
        </w:rPr>
        <w:t xml:space="preserve">. For example, </w:t>
      </w:r>
    </w:p>
    <w:p w14:paraId="1111333C" w14:textId="77777777" w:rsidR="00427AA3" w:rsidRPr="009F7E13" w:rsidRDefault="00427AA3" w:rsidP="00427AA3">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The definition of a</w:t>
      </w:r>
      <w:r w:rsidRPr="00742E93">
        <w:rPr>
          <w:rFonts w:ascii="Times New Roman" w:eastAsia="Times New Roman" w:hAnsi="Times New Roman" w:cs="Times New Roman"/>
          <w:kern w:val="0"/>
          <w:sz w:val="20"/>
          <w:szCs w:val="20"/>
          <w:lang w:eastAsia="ko-KR"/>
        </w:rPr>
        <w:t xml:space="preserve"> PDCP SDU</w:t>
      </w:r>
      <w:r>
        <w:rPr>
          <w:rFonts w:ascii="Times New Roman" w:eastAsia="等线" w:hAnsi="Times New Roman" w:cs="Times New Roman" w:hint="eastAsia"/>
          <w:kern w:val="0"/>
          <w:sz w:val="20"/>
          <w:szCs w:val="20"/>
          <w:lang w:eastAsia="zh-CN"/>
        </w:rPr>
        <w:t xml:space="preserve"> </w:t>
      </w:r>
      <w:r w:rsidRPr="00742E93">
        <w:rPr>
          <w:rFonts w:ascii="Times New Roman" w:eastAsia="Times New Roman" w:hAnsi="Times New Roman" w:cs="Times New Roman"/>
          <w:kern w:val="0"/>
          <w:sz w:val="20"/>
          <w:szCs w:val="20"/>
          <w:lang w:eastAsia="ko-KR"/>
        </w:rPr>
        <w:t>associated with</w:t>
      </w:r>
      <w:r w:rsidRPr="00037181">
        <w:rPr>
          <w:rFonts w:ascii="Times New Roman" w:eastAsia="Times New Roman" w:hAnsi="Times New Roman" w:cs="Times New Roman"/>
          <w:kern w:val="0"/>
          <w:sz w:val="20"/>
          <w:szCs w:val="20"/>
          <w:lang w:eastAsia="ko-KR"/>
        </w:rPr>
        <w:t xml:space="preserve"> a DSR</w:t>
      </w:r>
      <w:r>
        <w:rPr>
          <w:rFonts w:ascii="Times New Roman" w:eastAsia="等线" w:hAnsi="Times New Roman" w:cs="Times New Roman" w:hint="eastAsia"/>
          <w:kern w:val="0"/>
          <w:sz w:val="20"/>
          <w:szCs w:val="20"/>
          <w:lang w:eastAsia="zh-CN"/>
        </w:rPr>
        <w:t xml:space="preserve"> may be updated as below:</w:t>
      </w:r>
    </w:p>
    <w:tbl>
      <w:tblPr>
        <w:tblStyle w:val="a9"/>
        <w:tblW w:w="0" w:type="auto"/>
        <w:tblLook w:val="04A0" w:firstRow="1" w:lastRow="0" w:firstColumn="1" w:lastColumn="0" w:noHBand="0" w:noVBand="1"/>
      </w:tblPr>
      <w:tblGrid>
        <w:gridCol w:w="9629"/>
      </w:tblGrid>
      <w:tr w:rsidR="00427AA3" w14:paraId="4F7DD194" w14:textId="77777777" w:rsidTr="0033747D">
        <w:tc>
          <w:tcPr>
            <w:tcW w:w="9629" w:type="dxa"/>
          </w:tcPr>
          <w:p w14:paraId="5BE73234" w14:textId="77777777" w:rsidR="00427AA3" w:rsidRPr="00B34773" w:rsidRDefault="00427AA3" w:rsidP="0033747D">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742E93">
              <w:rPr>
                <w:rFonts w:ascii="Times New Roman" w:eastAsia="Times New Roman" w:hAnsi="Times New Roman" w:cs="Times New Roman"/>
                <w:kern w:val="0"/>
                <w:sz w:val="20"/>
                <w:szCs w:val="20"/>
                <w:lang w:eastAsia="ko-KR"/>
              </w:rPr>
              <w:t>A PDCP SDU is considered to be associated with</w:t>
            </w:r>
            <w:r w:rsidRPr="00B34773">
              <w:rPr>
                <w:rFonts w:ascii="Times New Roman" w:eastAsia="Times New Roman" w:hAnsi="Times New Roman" w:cs="Times New Roman"/>
                <w:kern w:val="0"/>
                <w:sz w:val="20"/>
                <w:szCs w:val="20"/>
                <w:lang w:eastAsia="ko-KR"/>
              </w:rPr>
              <w:t xml:space="preserve"> a DSR</w:t>
            </w:r>
            <w:r w:rsidRPr="00742E93">
              <w:rPr>
                <w:rFonts w:ascii="Times New Roman" w:eastAsia="Times New Roman" w:hAnsi="Times New Roman" w:cs="Times New Roman"/>
                <w:kern w:val="0"/>
                <w:sz w:val="20"/>
                <w:szCs w:val="20"/>
                <w:lang w:eastAsia="ko-KR"/>
              </w:rPr>
              <w:t xml:space="preserve"> if it has not been transmitted in any MAC PDU and is a </w:t>
            </w:r>
            <w:r w:rsidRPr="00B34773">
              <w:rPr>
                <w:rFonts w:ascii="Times New Roman" w:eastAsia="Times New Roman" w:hAnsi="Times New Roman" w:cs="Times New Roman"/>
                <w:kern w:val="0"/>
                <w:sz w:val="20"/>
                <w:szCs w:val="20"/>
                <w:lang w:eastAsia="ko-KR"/>
              </w:rPr>
              <w:t>delay-critical PDCP SDU</w:t>
            </w:r>
            <w:r w:rsidRPr="00742E93">
              <w:rPr>
                <w:rFonts w:ascii="Times New Roman" w:eastAsia="Times New Roman" w:hAnsi="Times New Roman" w:cs="Times New Roman"/>
                <w:kern w:val="0"/>
                <w:sz w:val="20"/>
                <w:szCs w:val="20"/>
                <w:lang w:eastAsia="ko-KR"/>
              </w:rPr>
              <w:t xml:space="preserve"> </w:t>
            </w:r>
            <w:r>
              <w:rPr>
                <w:rFonts w:ascii="Times New Roman" w:eastAsia="等线" w:hAnsi="Times New Roman" w:cs="Times New Roman" w:hint="eastAsia"/>
                <w:kern w:val="0"/>
                <w:sz w:val="20"/>
                <w:szCs w:val="20"/>
                <w:lang w:eastAsia="zh-CN"/>
              </w:rPr>
              <w:t xml:space="preserve">or </w:t>
            </w:r>
            <w:r w:rsidRPr="00B34773">
              <w:rPr>
                <w:rFonts w:ascii="Times New Roman" w:eastAsia="等线" w:hAnsi="Times New Roman" w:cs="Times New Roman"/>
                <w:color w:val="FF0000"/>
                <w:kern w:val="0"/>
                <w:sz w:val="20"/>
                <w:szCs w:val="20"/>
                <w:lang w:eastAsia="zh-CN"/>
              </w:rPr>
              <w:t xml:space="preserve">delay-reporting </w:t>
            </w:r>
            <w:r>
              <w:rPr>
                <w:rFonts w:ascii="Times New Roman" w:eastAsia="等线" w:hAnsi="Times New Roman" w:cs="Times New Roman" w:hint="eastAsia"/>
                <w:color w:val="FF0000"/>
                <w:kern w:val="0"/>
                <w:sz w:val="20"/>
                <w:szCs w:val="20"/>
                <w:lang w:eastAsia="zh-CN"/>
              </w:rPr>
              <w:t>PDCP</w:t>
            </w:r>
            <w:r w:rsidRPr="00B34773">
              <w:rPr>
                <w:rFonts w:ascii="Times New Roman" w:eastAsia="等线" w:hAnsi="Times New Roman" w:cs="Times New Roman"/>
                <w:color w:val="FF0000"/>
                <w:kern w:val="0"/>
                <w:sz w:val="20"/>
                <w:szCs w:val="20"/>
                <w:lang w:eastAsia="zh-CN"/>
              </w:rPr>
              <w:t xml:space="preserve"> </w:t>
            </w:r>
            <w:r>
              <w:rPr>
                <w:rFonts w:ascii="Times New Roman" w:eastAsia="等线" w:hAnsi="Times New Roman" w:cs="Times New Roman" w:hint="eastAsia"/>
                <w:color w:val="FF0000"/>
                <w:kern w:val="0"/>
                <w:sz w:val="20"/>
                <w:szCs w:val="20"/>
                <w:lang w:eastAsia="zh-CN"/>
              </w:rPr>
              <w:t>SDU</w:t>
            </w:r>
            <w:r w:rsidRPr="00742E93">
              <w:rPr>
                <w:rFonts w:ascii="Times New Roman" w:eastAsia="Times New Roman" w:hAnsi="Times New Roman" w:cs="Times New Roman"/>
                <w:kern w:val="0"/>
                <w:sz w:val="20"/>
                <w:szCs w:val="20"/>
                <w:lang w:eastAsia="ko-KR"/>
              </w:rPr>
              <w:t xml:space="preserve"> (as defined in TS</w:t>
            </w:r>
            <w:r w:rsidRPr="00742E93">
              <w:rPr>
                <w:rFonts w:ascii="Times New Roman" w:eastAsia="Yu Mincho" w:hAnsi="Times New Roman" w:cs="Times New Roman"/>
                <w:kern w:val="0"/>
                <w:sz w:val="20"/>
                <w:szCs w:val="20"/>
              </w:rPr>
              <w:t xml:space="preserve"> </w:t>
            </w:r>
            <w:r w:rsidRPr="00742E93">
              <w:rPr>
                <w:rFonts w:ascii="Times New Roman" w:eastAsia="Times New Roman" w:hAnsi="Times New Roman" w:cs="Times New Roman"/>
                <w:kern w:val="0"/>
                <w:sz w:val="20"/>
                <w:szCs w:val="20"/>
                <w:lang w:eastAsia="ko-KR"/>
              </w:rPr>
              <w:t>38.323</w:t>
            </w:r>
            <w:r w:rsidRPr="00742E93">
              <w:rPr>
                <w:rFonts w:ascii="Times New Roman" w:eastAsia="Yu Mincho" w:hAnsi="Times New Roman" w:cs="Times New Roman"/>
                <w:kern w:val="0"/>
                <w:sz w:val="20"/>
                <w:szCs w:val="20"/>
              </w:rPr>
              <w:t xml:space="preserve"> [4]</w:t>
            </w:r>
            <w:r w:rsidRPr="00742E93">
              <w:rPr>
                <w:rFonts w:ascii="Times New Roman" w:eastAsia="Times New Roman" w:hAnsi="Times New Roman" w:cs="Times New Roman"/>
                <w:kern w:val="0"/>
                <w:sz w:val="20"/>
                <w:szCs w:val="20"/>
                <w:lang w:eastAsia="ko-KR"/>
              </w:rPr>
              <w:t>) associated with the logical channel which triggered the DSR.</w:t>
            </w:r>
          </w:p>
        </w:tc>
      </w:tr>
    </w:tbl>
    <w:p w14:paraId="28DDE8B1" w14:textId="77777777" w:rsidR="00427AA3" w:rsidRPr="009F7E13" w:rsidRDefault="00427AA3" w:rsidP="00427AA3">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Or a</w:t>
      </w:r>
      <w:r w:rsidRPr="009F7E13">
        <w:rPr>
          <w:rFonts w:ascii="Times New Roman" w:eastAsia="等线" w:hAnsi="Times New Roman" w:cs="Times New Roman" w:hint="eastAsia"/>
          <w:kern w:val="0"/>
          <w:sz w:val="20"/>
          <w:szCs w:val="20"/>
          <w:lang w:eastAsia="zh-CN"/>
        </w:rPr>
        <w:t xml:space="preserve"> </w:t>
      </w:r>
      <w:r w:rsidRPr="009F7E13">
        <w:rPr>
          <w:rFonts w:ascii="Times New Roman" w:eastAsia="等线" w:hAnsi="Times New Roman" w:cs="Times New Roman"/>
          <w:kern w:val="0"/>
          <w:sz w:val="20"/>
          <w:szCs w:val="20"/>
          <w:lang w:eastAsia="zh-CN"/>
        </w:rPr>
        <w:t xml:space="preserve">PDCP SDU associated with </w:t>
      </w:r>
      <w:r w:rsidRPr="009F7E13">
        <w:rPr>
          <w:rFonts w:ascii="Times New Roman" w:eastAsia="等线" w:hAnsi="Times New Roman" w:cs="Times New Roman" w:hint="eastAsia"/>
          <w:kern w:val="0"/>
          <w:sz w:val="20"/>
          <w:szCs w:val="20"/>
          <w:lang w:eastAsia="zh-CN"/>
        </w:rPr>
        <w:t xml:space="preserve">a </w:t>
      </w:r>
      <w:r>
        <w:rPr>
          <w:rFonts w:ascii="Times New Roman" w:eastAsia="等线" w:hAnsi="Times New Roman" w:cs="Times New Roman" w:hint="eastAsia"/>
          <w:kern w:val="0"/>
          <w:sz w:val="20"/>
          <w:szCs w:val="20"/>
          <w:lang w:eastAsia="zh-CN"/>
        </w:rPr>
        <w:t>Multiple Entry</w:t>
      </w:r>
      <w:r w:rsidRPr="009F7E13">
        <w:rPr>
          <w:rFonts w:ascii="Times New Roman" w:eastAsia="等线" w:hAnsi="Times New Roman" w:cs="Times New Roman"/>
          <w:kern w:val="0"/>
          <w:sz w:val="20"/>
          <w:szCs w:val="20"/>
          <w:lang w:eastAsia="zh-CN"/>
        </w:rPr>
        <w:t xml:space="preserve"> DSR</w:t>
      </w:r>
      <w:r w:rsidRPr="009F7E13">
        <w:rPr>
          <w:rFonts w:ascii="Times New Roman" w:eastAsia="等线" w:hAnsi="Times New Roman" w:cs="Times New Roman" w:hint="eastAsia"/>
          <w:kern w:val="0"/>
          <w:sz w:val="20"/>
          <w:szCs w:val="20"/>
          <w:lang w:eastAsia="zh-CN"/>
        </w:rPr>
        <w:t xml:space="preserve"> </w:t>
      </w:r>
      <w:r>
        <w:rPr>
          <w:rFonts w:ascii="Times New Roman" w:eastAsia="等线" w:hAnsi="Times New Roman" w:cs="Times New Roman" w:hint="eastAsia"/>
          <w:kern w:val="0"/>
          <w:sz w:val="20"/>
          <w:szCs w:val="20"/>
          <w:lang w:eastAsia="zh-CN"/>
        </w:rPr>
        <w:t xml:space="preserve">may </w:t>
      </w:r>
      <w:r w:rsidRPr="009F7E13">
        <w:rPr>
          <w:rFonts w:ascii="Times New Roman" w:eastAsia="等线" w:hAnsi="Times New Roman" w:cs="Times New Roman" w:hint="eastAsia"/>
          <w:kern w:val="0"/>
          <w:sz w:val="20"/>
          <w:szCs w:val="20"/>
          <w:lang w:eastAsia="zh-CN"/>
        </w:rPr>
        <w:t xml:space="preserve">be </w:t>
      </w:r>
      <w:r>
        <w:rPr>
          <w:rFonts w:ascii="Times New Roman" w:eastAsia="等线" w:hAnsi="Times New Roman" w:cs="Times New Roman" w:hint="eastAsia"/>
          <w:kern w:val="0"/>
          <w:sz w:val="20"/>
          <w:szCs w:val="20"/>
          <w:lang w:eastAsia="zh-CN"/>
        </w:rPr>
        <w:t xml:space="preserve">defined </w:t>
      </w:r>
      <w:r w:rsidRPr="009F7E13">
        <w:rPr>
          <w:rFonts w:ascii="Times New Roman" w:eastAsia="等线" w:hAnsi="Times New Roman" w:cs="Times New Roman" w:hint="eastAsia"/>
          <w:kern w:val="0"/>
          <w:sz w:val="20"/>
          <w:szCs w:val="20"/>
          <w:lang w:eastAsia="zh-CN"/>
        </w:rPr>
        <w:t xml:space="preserve">as </w:t>
      </w:r>
      <w:r>
        <w:rPr>
          <w:rFonts w:ascii="Times New Roman" w:eastAsia="等线" w:hAnsi="Times New Roman" w:cs="Times New Roman" w:hint="eastAsia"/>
          <w:kern w:val="0"/>
          <w:sz w:val="20"/>
          <w:szCs w:val="20"/>
          <w:lang w:eastAsia="zh-CN"/>
        </w:rPr>
        <w:t>below</w:t>
      </w:r>
      <w:r w:rsidRPr="009F7E13">
        <w:rPr>
          <w:rFonts w:ascii="Times New Roman" w:eastAsia="等线"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427AA3" w14:paraId="529944F5" w14:textId="77777777" w:rsidTr="0033747D">
        <w:tc>
          <w:tcPr>
            <w:tcW w:w="9629" w:type="dxa"/>
          </w:tcPr>
          <w:p w14:paraId="6434A48B" w14:textId="77777777" w:rsidR="00427AA3" w:rsidRPr="00CB3B34" w:rsidRDefault="00427AA3" w:rsidP="0033747D">
            <w:pPr>
              <w:widowControl/>
              <w:overflowPunct w:val="0"/>
              <w:autoSpaceDE w:val="0"/>
              <w:autoSpaceDN w:val="0"/>
              <w:adjustRightInd w:val="0"/>
              <w:spacing w:before="120" w:line="288" w:lineRule="auto"/>
              <w:jc w:val="left"/>
              <w:textAlignment w:val="baseline"/>
              <w:rPr>
                <w:rFonts w:ascii="Times New Roman" w:eastAsia="Malgun Gothic" w:hAnsi="Times New Roman" w:cs="Times New Roman"/>
                <w:kern w:val="0"/>
                <w:sz w:val="20"/>
                <w:szCs w:val="20"/>
                <w:lang w:eastAsia="ko-KR"/>
              </w:rPr>
            </w:pPr>
            <w:r w:rsidRPr="00CB3B34">
              <w:rPr>
                <w:rFonts w:ascii="Times New Roman" w:eastAsia="Times New Roman" w:hAnsi="Times New Roman" w:cs="Times New Roman"/>
                <w:kern w:val="0"/>
                <w:sz w:val="20"/>
                <w:szCs w:val="20"/>
                <w:lang w:eastAsia="ko-KR"/>
              </w:rPr>
              <w:t xml:space="preserve">A PDCP SDU is considered to be associated with </w:t>
            </w:r>
            <w:r w:rsidRPr="008E00B9">
              <w:rPr>
                <w:rFonts w:ascii="Times New Roman" w:eastAsia="Times New Roman" w:hAnsi="Times New Roman" w:cs="Times New Roman"/>
                <w:color w:val="FF0000"/>
                <w:kern w:val="0"/>
                <w:sz w:val="20"/>
                <w:szCs w:val="20"/>
                <w:lang w:eastAsia="ko-KR"/>
              </w:rPr>
              <w:t xml:space="preserve">a </w:t>
            </w:r>
            <w:r>
              <w:rPr>
                <w:rFonts w:ascii="Times New Roman" w:eastAsia="Times New Roman" w:hAnsi="Times New Roman" w:cs="Times New Roman"/>
                <w:color w:val="FF0000"/>
                <w:kern w:val="0"/>
                <w:sz w:val="20"/>
                <w:szCs w:val="20"/>
                <w:lang w:eastAsia="ko-KR"/>
              </w:rPr>
              <w:t>Multiple Entry</w:t>
            </w:r>
            <w:r w:rsidRPr="008E00B9">
              <w:rPr>
                <w:rFonts w:ascii="Times New Roman" w:eastAsia="Times New Roman" w:hAnsi="Times New Roman" w:cs="Times New Roman"/>
                <w:color w:val="FF0000"/>
                <w:kern w:val="0"/>
                <w:sz w:val="20"/>
                <w:szCs w:val="20"/>
                <w:lang w:eastAsia="ko-KR"/>
              </w:rPr>
              <w:t xml:space="preserve"> DSR</w:t>
            </w:r>
            <w:r w:rsidRPr="00CB3B34">
              <w:rPr>
                <w:rFonts w:ascii="Times New Roman" w:eastAsia="Times New Roman" w:hAnsi="Times New Roman" w:cs="Times New Roman"/>
                <w:kern w:val="0"/>
                <w:sz w:val="20"/>
                <w:szCs w:val="20"/>
                <w:lang w:eastAsia="ko-KR"/>
              </w:rPr>
              <w:t xml:space="preserve"> if it has not been transmitted in any MAC PDU and is a PDCP SDU</w:t>
            </w:r>
            <w:r>
              <w:rPr>
                <w:rFonts w:ascii="Times New Roman" w:eastAsia="Times New Roman" w:hAnsi="Times New Roman" w:cs="Times New Roman"/>
                <w:kern w:val="0"/>
                <w:sz w:val="20"/>
                <w:szCs w:val="20"/>
                <w:lang w:eastAsia="ko-KR"/>
              </w:rPr>
              <w:t xml:space="preserve"> with</w:t>
            </w:r>
            <w:r w:rsidRPr="006174BA">
              <w:rPr>
                <w:rFonts w:ascii="Times New Roman" w:eastAsia="Times New Roman" w:hAnsi="Times New Roman" w:cs="Times New Roman"/>
                <w:kern w:val="0"/>
                <w:sz w:val="20"/>
                <w:szCs w:val="20"/>
                <w:lang w:eastAsia="ko-KR"/>
              </w:rPr>
              <w:t xml:space="preserve"> remaining value of the running PDCP </w:t>
            </w:r>
            <w:proofErr w:type="spellStart"/>
            <w:r w:rsidRPr="006174BA">
              <w:rPr>
                <w:rFonts w:ascii="Times New Roman" w:eastAsia="Times New Roman" w:hAnsi="Times New Roman" w:cs="Times New Roman"/>
                <w:i/>
                <w:iCs/>
                <w:kern w:val="0"/>
                <w:sz w:val="20"/>
                <w:szCs w:val="20"/>
                <w:lang w:eastAsia="ko-KR"/>
              </w:rPr>
              <w:t>discardTimer</w:t>
            </w:r>
            <w:proofErr w:type="spellEnd"/>
            <w:r w:rsidRPr="006174BA">
              <w:rPr>
                <w:rFonts w:ascii="Times New Roman" w:eastAsia="Times New Roman" w:hAnsi="Times New Roman" w:cs="Times New Roman"/>
                <w:kern w:val="0"/>
                <w:sz w:val="20"/>
                <w:szCs w:val="20"/>
                <w:lang w:eastAsia="ko-KR"/>
              </w:rPr>
              <w:t xml:space="preserve"> </w:t>
            </w:r>
            <w:r w:rsidRPr="00430B4F">
              <w:rPr>
                <w:rFonts w:ascii="Times New Roman" w:eastAsia="Times New Roman" w:hAnsi="Times New Roman" w:cs="Times New Roman"/>
                <w:color w:val="FF0000"/>
                <w:kern w:val="0"/>
                <w:sz w:val="20"/>
                <w:szCs w:val="20"/>
                <w:lang w:eastAsia="ko-KR"/>
              </w:rPr>
              <w:t>below</w:t>
            </w:r>
            <w:r>
              <w:rPr>
                <w:rFonts w:ascii="Times New Roman" w:eastAsia="Times New Roman" w:hAnsi="Times New Roman" w:cs="Times New Roman"/>
                <w:color w:val="FF0000"/>
                <w:kern w:val="0"/>
                <w:sz w:val="20"/>
                <w:szCs w:val="20"/>
                <w:lang w:eastAsia="ko-KR"/>
              </w:rPr>
              <w:t xml:space="preserve"> the</w:t>
            </w:r>
            <w:r w:rsidRPr="00430B4F">
              <w:rPr>
                <w:rFonts w:ascii="Times New Roman" w:eastAsia="Times New Roman" w:hAnsi="Times New Roman" w:cs="Times New Roman"/>
                <w:color w:val="FF0000"/>
                <w:kern w:val="0"/>
                <w:sz w:val="20"/>
                <w:szCs w:val="20"/>
                <w:lang w:eastAsia="ko-KR"/>
              </w:rPr>
              <w:t xml:space="preserve"> largest configured reporting threshold</w:t>
            </w:r>
            <w:r w:rsidRPr="00CB3B34">
              <w:rPr>
                <w:rFonts w:ascii="Times New Roman" w:eastAsia="Times New Roman" w:hAnsi="Times New Roman" w:cs="Times New Roman"/>
                <w:kern w:val="0"/>
                <w:sz w:val="20"/>
                <w:szCs w:val="20"/>
                <w:lang w:eastAsia="ko-KR"/>
              </w:rPr>
              <w:t xml:space="preserve"> </w:t>
            </w:r>
            <w:r>
              <w:rPr>
                <w:rFonts w:ascii="Times New Roman" w:eastAsia="Times New Roman" w:hAnsi="Times New Roman" w:cs="Times New Roman"/>
                <w:kern w:val="0"/>
                <w:sz w:val="20"/>
                <w:szCs w:val="20"/>
                <w:lang w:eastAsia="ko-KR"/>
              </w:rPr>
              <w:t xml:space="preserve">and </w:t>
            </w:r>
            <w:r w:rsidRPr="00CB3B34">
              <w:rPr>
                <w:rFonts w:ascii="Times New Roman" w:eastAsia="Times New Roman" w:hAnsi="Times New Roman" w:cs="Times New Roman"/>
                <w:kern w:val="0"/>
                <w:sz w:val="20"/>
                <w:szCs w:val="20"/>
                <w:lang w:eastAsia="ko-KR"/>
              </w:rPr>
              <w:t>associated with the logical channel which triggered the DSR.</w:t>
            </w:r>
          </w:p>
        </w:tc>
      </w:tr>
    </w:tbl>
    <w:p w14:paraId="5CF74A63" w14:textId="7BF36AD6" w:rsidR="00427AA3" w:rsidRPr="00954613" w:rsidRDefault="00427AA3" w:rsidP="00427AA3">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Pr>
          <w:rFonts w:ascii="Times New Roman" w:eastAsia="Arial Unicode MS" w:hAnsi="Times New Roman" w:cs="Times New Roman"/>
          <w:b/>
          <w:kern w:val="0"/>
          <w:sz w:val="20"/>
          <w:szCs w:val="20"/>
          <w:lang w:eastAsia="zh-CN"/>
        </w:rPr>
        <w:t xml:space="preserve">: </w:t>
      </w:r>
      <w:r w:rsidRPr="00D65FCF">
        <w:rPr>
          <w:rFonts w:ascii="Times New Roman" w:eastAsia="等线" w:hAnsi="Times New Roman" w:cs="Times New Roman" w:hint="eastAsia"/>
          <w:b/>
          <w:bCs/>
          <w:kern w:val="0"/>
          <w:sz w:val="20"/>
          <w:szCs w:val="20"/>
          <w:lang w:val="it-IT" w:eastAsia="zh-CN"/>
        </w:rPr>
        <w:t xml:space="preserve">[MAC-1]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hint="eastAsia"/>
          <w:b/>
          <w:kern w:val="0"/>
          <w:sz w:val="20"/>
          <w:szCs w:val="20"/>
          <w:lang w:eastAsia="zh-CN"/>
        </w:rPr>
        <w:t>discusses</w:t>
      </w:r>
      <w:r>
        <w:rPr>
          <w:rFonts w:ascii="Times New Roman" w:eastAsia="Arial Unicode MS" w:hAnsi="Times New Roman" w:cs="Times New Roman"/>
          <w:b/>
          <w:kern w:val="0"/>
          <w:sz w:val="20"/>
          <w:szCs w:val="20"/>
          <w:lang w:eastAsia="zh-CN"/>
        </w:rPr>
        <w:t xml:space="preserve"> to</w:t>
      </w:r>
      <w:r w:rsidRPr="00954613">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revise the </w:t>
      </w:r>
      <w:r w:rsidRPr="000F6AF0">
        <w:rPr>
          <w:rFonts w:ascii="Times New Roman" w:eastAsia="Arial Unicode MS" w:hAnsi="Times New Roman" w:cs="Times New Roman" w:hint="eastAsia"/>
          <w:b/>
          <w:kern w:val="0"/>
          <w:sz w:val="20"/>
          <w:szCs w:val="20"/>
          <w:lang w:eastAsia="zh-CN"/>
        </w:rPr>
        <w:t xml:space="preserve">definition of </w:t>
      </w:r>
      <w:r>
        <w:rPr>
          <w:rFonts w:ascii="Times New Roman" w:eastAsia="Arial Unicode MS" w:hAnsi="Times New Roman" w:cs="Times New Roman" w:hint="eastAsia"/>
          <w:b/>
          <w:kern w:val="0"/>
          <w:sz w:val="20"/>
          <w:szCs w:val="20"/>
          <w:lang w:eastAsia="zh-CN"/>
        </w:rPr>
        <w:t xml:space="preserve">a </w:t>
      </w:r>
      <w:r w:rsidRPr="000F6AF0">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w:t>
      </w:r>
      <w:r w:rsidRPr="000F6AF0">
        <w:rPr>
          <w:rFonts w:ascii="Times New Roman" w:eastAsia="Arial Unicode MS" w:hAnsi="Times New Roman" w:cs="Times New Roman"/>
          <w:b/>
          <w:kern w:val="0"/>
          <w:sz w:val="20"/>
          <w:szCs w:val="20"/>
          <w:lang w:eastAsia="zh-CN"/>
        </w:rPr>
        <w:t xml:space="preserve"> DSR</w:t>
      </w:r>
      <w:r>
        <w:rPr>
          <w:rFonts w:ascii="Times New Roman" w:eastAsia="Arial Unicode MS" w:hAnsi="Times New Roman" w:cs="Times New Roman" w:hint="eastAsia"/>
          <w:b/>
          <w:kern w:val="0"/>
          <w:sz w:val="20"/>
          <w:szCs w:val="20"/>
          <w:lang w:eastAsia="zh-CN"/>
        </w:rPr>
        <w:t xml:space="preserve">, or introduce a new definition of a </w:t>
      </w:r>
      <w:r w:rsidRPr="00954613">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 Multiple Entry</w:t>
      </w:r>
      <w:r w:rsidRPr="00954613">
        <w:rPr>
          <w:rFonts w:ascii="Times New Roman" w:eastAsia="Arial Unicode MS" w:hAnsi="Times New Roman" w:cs="Times New Roman"/>
          <w:b/>
          <w:kern w:val="0"/>
          <w:sz w:val="20"/>
          <w:szCs w:val="20"/>
          <w:lang w:eastAsia="zh-CN"/>
        </w:rPr>
        <w:t xml:space="preserve"> DSR.</w:t>
      </w:r>
    </w:p>
    <w:p w14:paraId="15ED9A93" w14:textId="77777777" w:rsidR="00427AA3" w:rsidRDefault="00427AA3" w:rsidP="00427AA3">
      <w:pPr>
        <w:widowControl/>
        <w:spacing w:before="120" w:afterLines="50" w:after="120" w:line="288" w:lineRule="auto"/>
        <w:rPr>
          <w:rFonts w:ascii="Times New Roman" w:eastAsia="Arial Unicode MS" w:hAnsi="Times New Roman" w:cs="Times New Roman"/>
          <w:kern w:val="0"/>
          <w:sz w:val="20"/>
          <w:szCs w:val="20"/>
          <w:lang w:eastAsia="zh-CN"/>
        </w:rPr>
      </w:pPr>
    </w:p>
    <w:p w14:paraId="574FAE60" w14:textId="77777777" w:rsidR="00427AA3" w:rsidRPr="00C47CA1" w:rsidRDefault="00427AA3" w:rsidP="00427AA3">
      <w:pPr>
        <w:widowControl/>
        <w:spacing w:before="120" w:afterLines="50" w:after="120" w:line="288" w:lineRule="auto"/>
        <w:rPr>
          <w:rFonts w:ascii="Times New Roman" w:eastAsia="Arial Unicode MS" w:hAnsi="Times New Roman" w:cs="Times New Roman"/>
          <w:b/>
          <w:bCs/>
          <w:i/>
          <w:iCs/>
          <w:kern w:val="0"/>
          <w:sz w:val="20"/>
          <w:szCs w:val="20"/>
          <w:lang w:val="en-US" w:eastAsia="zh-CN"/>
        </w:rPr>
      </w:pPr>
      <w:r w:rsidRPr="00C47CA1">
        <w:rPr>
          <w:rFonts w:ascii="Times New Roman" w:eastAsia="Arial Unicode MS" w:hAnsi="Times New Roman" w:cs="Times New Roman" w:hint="eastAsia"/>
          <w:b/>
          <w:bCs/>
          <w:i/>
          <w:iCs/>
          <w:kern w:val="0"/>
          <w:sz w:val="20"/>
          <w:szCs w:val="20"/>
          <w:lang w:val="en-US" w:eastAsia="zh-CN"/>
        </w:rPr>
        <w:t xml:space="preserve">Issue </w:t>
      </w:r>
      <w:r w:rsidRPr="00C47CA1">
        <w:rPr>
          <w:rFonts w:ascii="Times New Roman" w:eastAsia="Arial Unicode MS" w:hAnsi="Times New Roman" w:cs="Times New Roman"/>
          <w:b/>
          <w:bCs/>
          <w:i/>
          <w:iCs/>
          <w:kern w:val="0"/>
          <w:sz w:val="20"/>
          <w:szCs w:val="20"/>
          <w:lang w:val="en-US" w:eastAsia="zh-CN"/>
        </w:rPr>
        <w:t>[MAC-2]</w:t>
      </w:r>
      <w:r w:rsidRPr="00C47CA1">
        <w:rPr>
          <w:rFonts w:ascii="Times New Roman" w:eastAsia="Arial Unicode MS" w:hAnsi="Times New Roman" w:cs="Times New Roman" w:hint="eastAsia"/>
          <w:b/>
          <w:bCs/>
          <w:i/>
          <w:iCs/>
          <w:kern w:val="0"/>
          <w:sz w:val="20"/>
          <w:szCs w:val="20"/>
          <w:lang w:val="en-US" w:eastAsia="zh-CN"/>
        </w:rPr>
        <w:t xml:space="preserve">: </w:t>
      </w:r>
      <w:r w:rsidRPr="00C47CA1">
        <w:rPr>
          <w:rFonts w:ascii="Times New Roman" w:eastAsia="Arial Unicode MS" w:hAnsi="Times New Roman" w:cs="Times New Roman"/>
          <w:b/>
          <w:bCs/>
          <w:i/>
          <w:iCs/>
          <w:kern w:val="0"/>
          <w:sz w:val="20"/>
          <w:szCs w:val="20"/>
          <w:lang w:val="en-US" w:eastAsia="zh-CN"/>
        </w:rPr>
        <w:t>Discuss whether all pending BSRs may be cancelled if all the data eligible for inclusion in a BSR MAC CE is reported in a DSR MAC CE.</w:t>
      </w:r>
    </w:p>
    <w:p w14:paraId="26E182D3" w14:textId="77777777" w:rsidR="00427AA3" w:rsidRDefault="00427AA3" w:rsidP="00427AA3">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It was agreed in RAN2#129bis meeting that </w:t>
      </w:r>
      <w:r w:rsidRPr="004A7F90">
        <w:rPr>
          <w:rFonts w:ascii="Times New Roman" w:eastAsia="Arial Unicode MS" w:hAnsi="Times New Roman" w:cs="Times New Roman"/>
          <w:kern w:val="0"/>
          <w:sz w:val="20"/>
          <w:szCs w:val="20"/>
          <w:lang w:eastAsia="zh-CN"/>
        </w:rPr>
        <w:t>non-delay-reporting data</w:t>
      </w:r>
      <w:r w:rsidRPr="00BB1418">
        <w:rPr>
          <w:rFonts w:ascii="Times New Roman" w:eastAsia="Arial Unicode MS" w:hAnsi="Times New Roman" w:cs="Times New Roman"/>
          <w:kern w:val="0"/>
          <w:sz w:val="20"/>
          <w:szCs w:val="20"/>
          <w:lang w:eastAsia="zh-CN"/>
        </w:rPr>
        <w:t xml:space="preserve"> ahead of </w:t>
      </w:r>
      <w:r w:rsidRPr="004A7F90">
        <w:rPr>
          <w:rFonts w:ascii="Times New Roman" w:eastAsia="Arial Unicode MS" w:hAnsi="Times New Roman" w:cs="Times New Roman"/>
          <w:kern w:val="0"/>
          <w:sz w:val="20"/>
          <w:szCs w:val="20"/>
          <w:lang w:eastAsia="zh-CN"/>
        </w:rPr>
        <w:t>delay-reporting data</w:t>
      </w:r>
      <w:r w:rsidRPr="00BB141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 xml:space="preserve">shall be counted </w:t>
      </w:r>
      <w:r w:rsidRPr="00BB1418">
        <w:rPr>
          <w:rFonts w:ascii="Times New Roman" w:eastAsia="Arial Unicode MS" w:hAnsi="Times New Roman" w:cs="Times New Roman"/>
          <w:kern w:val="0"/>
          <w:sz w:val="20"/>
          <w:szCs w:val="20"/>
          <w:lang w:eastAsia="zh-CN"/>
        </w:rPr>
        <w:t xml:space="preserve">in the buffer size calculation for </w:t>
      </w:r>
      <w:r>
        <w:rPr>
          <w:rFonts w:ascii="Times New Roman" w:eastAsia="Arial Unicode MS" w:hAnsi="Times New Roman" w:cs="Times New Roman" w:hint="eastAsia"/>
          <w:kern w:val="0"/>
          <w:sz w:val="20"/>
          <w:szCs w:val="20"/>
          <w:lang w:eastAsia="zh-CN"/>
        </w:rPr>
        <w:t xml:space="preserve">the Multiple Entry </w:t>
      </w:r>
      <w:r w:rsidRPr="00BB1418">
        <w:rPr>
          <w:rFonts w:ascii="Times New Roman" w:eastAsia="Arial Unicode MS" w:hAnsi="Times New Roman" w:cs="Times New Roman"/>
          <w:kern w:val="0"/>
          <w:sz w:val="20"/>
          <w:szCs w:val="20"/>
          <w:lang w:eastAsia="zh-CN"/>
        </w:rPr>
        <w:t>DSR</w:t>
      </w:r>
      <w:r>
        <w:rPr>
          <w:rFonts w:ascii="Times New Roman" w:eastAsia="Arial Unicode MS" w:hAnsi="Times New Roman" w:cs="Times New Roman" w:hint="eastAsia"/>
          <w:kern w:val="0"/>
          <w:sz w:val="20"/>
          <w:szCs w:val="20"/>
          <w:lang w:eastAsia="zh-CN"/>
        </w:rPr>
        <w:t>.</w:t>
      </w:r>
    </w:p>
    <w:tbl>
      <w:tblPr>
        <w:tblStyle w:val="a9"/>
        <w:tblW w:w="0" w:type="auto"/>
        <w:tblLook w:val="04A0" w:firstRow="1" w:lastRow="0" w:firstColumn="1" w:lastColumn="0" w:noHBand="0" w:noVBand="1"/>
      </w:tblPr>
      <w:tblGrid>
        <w:gridCol w:w="9629"/>
      </w:tblGrid>
      <w:tr w:rsidR="00427AA3" w14:paraId="1534A80E" w14:textId="77777777" w:rsidTr="0033747D">
        <w:tc>
          <w:tcPr>
            <w:tcW w:w="9629" w:type="dxa"/>
          </w:tcPr>
          <w:p w14:paraId="3464AC59" w14:textId="77777777" w:rsidR="00427AA3" w:rsidRPr="004A7F90" w:rsidRDefault="00427AA3" w:rsidP="0033747D">
            <w:pPr>
              <w:pStyle w:val="Agreement"/>
              <w:tabs>
                <w:tab w:val="num" w:pos="360"/>
              </w:tabs>
              <w:spacing w:line="288" w:lineRule="auto"/>
              <w:ind w:left="360"/>
              <w:rPr>
                <w:rFonts w:ascii="Times New Roman" w:hAnsi="Times New Roman"/>
                <w:b w:val="0"/>
                <w:bCs/>
              </w:rPr>
            </w:pPr>
            <w:r w:rsidRPr="00897842">
              <w:rPr>
                <w:rFonts w:ascii="Times New Roman" w:hAnsi="Times New Roman"/>
                <w:b w:val="0"/>
                <w:bCs/>
              </w:rPr>
              <w:t>Clarify RAN2#128 agreement as “the UE may also support including non-delay-reporting data ahead of delay-reporting data for buffer size calculation of Rel-19 DSR, based on the capability indication” (the exact terminology to be discussed as part of CR review)</w:t>
            </w:r>
          </w:p>
        </w:tc>
      </w:tr>
    </w:tbl>
    <w:p w14:paraId="201FCCC5" w14:textId="77777777" w:rsidR="00427AA3" w:rsidRDefault="00427AA3" w:rsidP="00427AA3">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 xml:space="preserve">Given that buffer size of both </w:t>
      </w:r>
      <w:r w:rsidRPr="004A7F90">
        <w:rPr>
          <w:rFonts w:ascii="Times New Roman" w:eastAsia="Arial Unicode MS" w:hAnsi="Times New Roman" w:cs="Times New Roman"/>
          <w:kern w:val="0"/>
          <w:sz w:val="20"/>
          <w:szCs w:val="20"/>
          <w:lang w:eastAsia="zh-CN"/>
        </w:rPr>
        <w:t>non-delay-reporting</w:t>
      </w:r>
      <w:r>
        <w:rPr>
          <w:rFonts w:ascii="Times New Roman" w:eastAsia="Arial Unicode MS" w:hAnsi="Times New Roman" w:cs="Times New Roman" w:hint="eastAsia"/>
          <w:kern w:val="0"/>
          <w:sz w:val="20"/>
          <w:szCs w:val="20"/>
          <w:lang w:eastAsia="zh-CN"/>
        </w:rPr>
        <w:t xml:space="preserve"> data and </w:t>
      </w:r>
      <w:r w:rsidRPr="004A7F90">
        <w:rPr>
          <w:rFonts w:ascii="Times New Roman" w:eastAsia="Arial Unicode MS" w:hAnsi="Times New Roman" w:cs="Times New Roman"/>
          <w:kern w:val="0"/>
          <w:sz w:val="20"/>
          <w:szCs w:val="20"/>
          <w:lang w:eastAsia="zh-CN"/>
        </w:rPr>
        <w:t>delay-reporting</w:t>
      </w:r>
      <w:r>
        <w:rPr>
          <w:rFonts w:ascii="Times New Roman" w:eastAsia="Arial Unicode MS" w:hAnsi="Times New Roman" w:cs="Times New Roman" w:hint="eastAsia"/>
          <w:kern w:val="0"/>
          <w:sz w:val="20"/>
          <w:szCs w:val="20"/>
          <w:lang w:eastAsia="zh-CN"/>
        </w:rPr>
        <w:t xml:space="preserve"> data may be reported by Multiple Entry DSR, t</w:t>
      </w:r>
      <w:r w:rsidRPr="007732B4">
        <w:rPr>
          <w:rFonts w:ascii="Times New Roman" w:eastAsia="Arial Unicode MS" w:hAnsi="Times New Roman" w:cs="Times New Roman"/>
          <w:kern w:val="0"/>
          <w:sz w:val="20"/>
          <w:szCs w:val="20"/>
          <w:lang w:eastAsia="zh-CN"/>
        </w:rPr>
        <w:t xml:space="preserve">here exists a scenario where the </w:t>
      </w:r>
      <w:r>
        <w:rPr>
          <w:rFonts w:ascii="Times New Roman" w:eastAsia="Arial Unicode MS" w:hAnsi="Times New Roman" w:cs="Times New Roman"/>
          <w:kern w:val="0"/>
          <w:sz w:val="20"/>
          <w:szCs w:val="20"/>
          <w:lang w:eastAsia="zh-CN"/>
        </w:rPr>
        <w:t>“</w:t>
      </w:r>
      <w:r w:rsidRPr="004A7F90">
        <w:rPr>
          <w:rFonts w:ascii="Times New Roman" w:eastAsia="Arial Unicode MS" w:hAnsi="Times New Roman" w:cs="Times New Roman"/>
          <w:kern w:val="0"/>
          <w:sz w:val="20"/>
          <w:szCs w:val="20"/>
          <w:lang w:eastAsia="zh-CN"/>
        </w:rPr>
        <w:t>delay-reporting</w:t>
      </w:r>
      <w:r w:rsidRPr="007732B4">
        <w:rPr>
          <w:rFonts w:ascii="Times New Roman" w:eastAsia="Arial Unicode MS" w:hAnsi="Times New Roman" w:cs="Times New Roman"/>
          <w:kern w:val="0"/>
          <w:sz w:val="20"/>
          <w:szCs w:val="20"/>
          <w:lang w:eastAsia="zh-CN"/>
        </w:rPr>
        <w:t xml:space="preserve"> buffer size plus </w:t>
      </w:r>
      <w:r w:rsidRPr="004A7F90">
        <w:rPr>
          <w:rFonts w:ascii="Times New Roman" w:eastAsia="Arial Unicode MS" w:hAnsi="Times New Roman" w:cs="Times New Roman"/>
          <w:kern w:val="0"/>
          <w:sz w:val="20"/>
          <w:szCs w:val="20"/>
          <w:lang w:eastAsia="zh-CN"/>
        </w:rPr>
        <w:t>non-delay-reporting</w:t>
      </w:r>
      <w:r w:rsidRPr="007732B4">
        <w:rPr>
          <w:rFonts w:ascii="Times New Roman" w:eastAsia="Arial Unicode MS" w:hAnsi="Times New Roman" w:cs="Times New Roman"/>
          <w:kern w:val="0"/>
          <w:sz w:val="20"/>
          <w:szCs w:val="20"/>
          <w:lang w:eastAsia="zh-CN"/>
        </w:rPr>
        <w:t xml:space="preserve"> buffer size</w:t>
      </w:r>
      <w:r>
        <w:rPr>
          <w:rFonts w:ascii="Times New Roman" w:eastAsia="Arial Unicode MS" w:hAnsi="Times New Roman" w:cs="Times New Roman"/>
          <w:kern w:val="0"/>
          <w:sz w:val="20"/>
          <w:szCs w:val="20"/>
          <w:lang w:eastAsia="zh-CN"/>
        </w:rPr>
        <w:t>”</w:t>
      </w:r>
      <w:r w:rsidRPr="007732B4">
        <w:rPr>
          <w:rFonts w:ascii="Times New Roman" w:eastAsia="Arial Unicode MS" w:hAnsi="Times New Roman" w:cs="Times New Roman"/>
          <w:kern w:val="0"/>
          <w:sz w:val="20"/>
          <w:szCs w:val="20"/>
          <w:lang w:eastAsia="zh-CN"/>
        </w:rPr>
        <w:t xml:space="preserve"> equal</w:t>
      </w:r>
      <w:r>
        <w:rPr>
          <w:rFonts w:ascii="Times New Roman" w:eastAsia="Arial Unicode MS" w:hAnsi="Times New Roman" w:cs="Times New Roman" w:hint="eastAsia"/>
          <w:kern w:val="0"/>
          <w:sz w:val="20"/>
          <w:szCs w:val="20"/>
          <w:lang w:eastAsia="zh-CN"/>
        </w:rPr>
        <w:t>s</w:t>
      </w:r>
      <w:r w:rsidRPr="007732B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w:t>
      </w:r>
      <w:r w:rsidRPr="007732B4">
        <w:rPr>
          <w:rFonts w:ascii="Times New Roman" w:eastAsia="Arial Unicode MS" w:hAnsi="Times New Roman" w:cs="Times New Roman"/>
          <w:kern w:val="0"/>
          <w:sz w:val="20"/>
          <w:szCs w:val="20"/>
          <w:lang w:eastAsia="zh-CN"/>
        </w:rPr>
        <w:t>total buffer size</w:t>
      </w:r>
      <w:r>
        <w:rPr>
          <w:rFonts w:ascii="Times New Roman" w:eastAsia="Arial Unicode MS" w:hAnsi="Times New Roman" w:cs="Times New Roman"/>
          <w:kern w:val="0"/>
          <w:sz w:val="20"/>
          <w:szCs w:val="20"/>
          <w:lang w:eastAsia="zh-CN"/>
        </w:rPr>
        <w:t>”</w:t>
      </w:r>
      <w:r w:rsidRPr="007732B4">
        <w:rPr>
          <w:rFonts w:ascii="Times New Roman" w:eastAsia="Arial Unicode MS" w:hAnsi="Times New Roman" w:cs="Times New Roman"/>
          <w:kern w:val="0"/>
          <w:sz w:val="20"/>
          <w:szCs w:val="20"/>
          <w:lang w:eastAsia="zh-CN"/>
        </w:rPr>
        <w:t>.</w:t>
      </w:r>
      <w:r>
        <w:rPr>
          <w:rFonts w:ascii="Times New Roman" w:eastAsia="Arial Unicode MS" w:hAnsi="Times New Roman" w:cs="Times New Roman" w:hint="eastAsia"/>
          <w:kern w:val="0"/>
          <w:sz w:val="20"/>
          <w:szCs w:val="20"/>
          <w:lang w:eastAsia="zh-CN"/>
        </w:rPr>
        <w:t xml:space="preserve"> To avoid </w:t>
      </w:r>
      <w:r>
        <w:rPr>
          <w:rFonts w:ascii="Times New Roman" w:eastAsia="Arial Unicode MS" w:hAnsi="Times New Roman" w:cs="Times New Roman"/>
          <w:kern w:val="0"/>
          <w:sz w:val="20"/>
          <w:szCs w:val="20"/>
          <w:lang w:eastAsia="zh-CN"/>
        </w:rPr>
        <w:t>redundant</w:t>
      </w:r>
      <w:r>
        <w:rPr>
          <w:rFonts w:ascii="Times New Roman" w:eastAsia="Arial Unicode MS" w:hAnsi="Times New Roman" w:cs="Times New Roman" w:hint="eastAsia"/>
          <w:kern w:val="0"/>
          <w:sz w:val="20"/>
          <w:szCs w:val="20"/>
          <w:lang w:eastAsia="zh-CN"/>
        </w:rPr>
        <w:t xml:space="preserve"> buffer size reporting, for an LCH or LCG, triggered BSR should be cancelled when the buffer size reported in Multiple Entry DSR equals the total buffer size. Simply a</w:t>
      </w:r>
      <w:r w:rsidRPr="00721C20">
        <w:rPr>
          <w:rFonts w:ascii="Times New Roman" w:eastAsia="Arial Unicode MS" w:hAnsi="Times New Roman" w:cs="Times New Roman"/>
          <w:kern w:val="0"/>
          <w:sz w:val="20"/>
          <w:szCs w:val="20"/>
          <w:lang w:eastAsia="zh-CN"/>
        </w:rPr>
        <w:t>dding a new BSR-cancellation condition would keep the change minimal and introduce little complexity.</w:t>
      </w:r>
    </w:p>
    <w:p w14:paraId="7EFF776E" w14:textId="49E0BAC0" w:rsidR="00427AA3" w:rsidRPr="00834A07" w:rsidRDefault="00427AA3" w:rsidP="00427AA3">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Pr>
          <w:rFonts w:ascii="Times New Roman" w:eastAsia="Arial Unicode MS" w:hAnsi="Times New Roman" w:cs="Times New Roman"/>
          <w:b/>
          <w:kern w:val="0"/>
          <w:sz w:val="20"/>
          <w:szCs w:val="20"/>
          <w:lang w:eastAsia="zh-CN"/>
        </w:rPr>
        <w:t xml:space="preserve">: </w:t>
      </w:r>
      <w:r w:rsidRPr="00D65FCF">
        <w:rPr>
          <w:rFonts w:ascii="Times New Roman" w:eastAsia="等线" w:hAnsi="Times New Roman" w:cs="Times New Roman" w:hint="eastAsia"/>
          <w:b/>
          <w:bCs/>
          <w:kern w:val="0"/>
          <w:sz w:val="20"/>
          <w:szCs w:val="20"/>
          <w:lang w:val="it-IT" w:eastAsia="zh-CN"/>
        </w:rPr>
        <w:t>[MAC-</w:t>
      </w:r>
      <w:r>
        <w:rPr>
          <w:rFonts w:ascii="Times New Roman" w:eastAsia="等线" w:hAnsi="Times New Roman" w:cs="Times New Roman" w:hint="eastAsia"/>
          <w:b/>
          <w:bCs/>
          <w:kern w:val="0"/>
          <w:sz w:val="20"/>
          <w:szCs w:val="20"/>
          <w:lang w:val="it-IT" w:eastAsia="zh-CN"/>
        </w:rPr>
        <w:t>2</w:t>
      </w:r>
      <w:r w:rsidRPr="00D65FCF">
        <w:rPr>
          <w:rFonts w:ascii="Times New Roman" w:eastAsia="等线" w:hAnsi="Times New Roman" w:cs="Times New Roman" w:hint="eastAsia"/>
          <w:b/>
          <w:bCs/>
          <w:kern w:val="0"/>
          <w:sz w:val="20"/>
          <w:szCs w:val="20"/>
          <w:lang w:val="it-IT" w:eastAsia="zh-CN"/>
        </w:rPr>
        <w:t xml:space="preserve">] </w:t>
      </w:r>
      <w:r w:rsidRPr="00260368">
        <w:rPr>
          <w:rFonts w:ascii="Times New Roman" w:eastAsia="Arial Unicode MS" w:hAnsi="Times New Roman" w:cs="Times New Roman" w:hint="eastAsia"/>
          <w:b/>
          <w:kern w:val="0"/>
          <w:sz w:val="20"/>
          <w:szCs w:val="20"/>
          <w:lang w:eastAsia="zh-CN"/>
        </w:rPr>
        <w:t xml:space="preserve">For an LCH or LCG, triggered BSR </w:t>
      </w:r>
      <w:r>
        <w:rPr>
          <w:rFonts w:ascii="Times New Roman" w:eastAsia="Arial Unicode MS" w:hAnsi="Times New Roman" w:cs="Times New Roman" w:hint="eastAsia"/>
          <w:b/>
          <w:kern w:val="0"/>
          <w:sz w:val="20"/>
          <w:szCs w:val="20"/>
          <w:lang w:eastAsia="zh-CN"/>
        </w:rPr>
        <w:t>should</w:t>
      </w:r>
      <w:r w:rsidRPr="00260368">
        <w:rPr>
          <w:rFonts w:ascii="Times New Roman" w:eastAsia="Arial Unicode MS" w:hAnsi="Times New Roman" w:cs="Times New Roman" w:hint="eastAsia"/>
          <w:b/>
          <w:kern w:val="0"/>
          <w:sz w:val="20"/>
          <w:szCs w:val="20"/>
          <w:lang w:eastAsia="zh-CN"/>
        </w:rPr>
        <w:t xml:space="preserve"> be cancelled when the buffer size</w:t>
      </w:r>
      <w:r>
        <w:rPr>
          <w:rFonts w:ascii="Times New Roman" w:eastAsia="Arial Unicode MS" w:hAnsi="Times New Roman" w:cs="Times New Roman" w:hint="eastAsia"/>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reported in </w:t>
      </w:r>
      <w:r>
        <w:rPr>
          <w:rFonts w:ascii="Times New Roman" w:eastAsia="Arial Unicode MS" w:hAnsi="Times New Roman" w:cs="Times New Roman" w:hint="eastAsia"/>
          <w:b/>
          <w:kern w:val="0"/>
          <w:sz w:val="20"/>
          <w:szCs w:val="20"/>
          <w:lang w:eastAsia="zh-CN"/>
        </w:rPr>
        <w:t>Multiple Entry</w:t>
      </w:r>
      <w:r w:rsidRPr="00260368">
        <w:rPr>
          <w:rFonts w:ascii="Times New Roman" w:eastAsia="Arial Unicode MS" w:hAnsi="Times New Roman" w:cs="Times New Roman" w:hint="eastAsia"/>
          <w:b/>
          <w:kern w:val="0"/>
          <w:sz w:val="20"/>
          <w:szCs w:val="20"/>
          <w:lang w:eastAsia="zh-CN"/>
        </w:rPr>
        <w:t xml:space="preserve"> DSR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hint="eastAsia"/>
          <w:b/>
          <w:kern w:val="0"/>
          <w:sz w:val="20"/>
          <w:szCs w:val="20"/>
          <w:lang w:eastAsia="zh-CN"/>
        </w:rPr>
        <w:t xml:space="preserve"> the total buffer size</w:t>
      </w:r>
      <w:r>
        <w:rPr>
          <w:rFonts w:ascii="Times New Roman" w:eastAsia="Arial Unicode MS" w:hAnsi="Times New Roman" w:cs="Times New Roman" w:hint="eastAsia"/>
          <w:b/>
          <w:kern w:val="0"/>
          <w:sz w:val="20"/>
          <w:szCs w:val="20"/>
          <w:lang w:eastAsia="zh-CN"/>
        </w:rPr>
        <w:t xml:space="preserve"> (i.e., </w:t>
      </w:r>
      <w:r w:rsidRPr="00260368">
        <w:rPr>
          <w:rFonts w:ascii="Times New Roman" w:eastAsia="Arial Unicode MS" w:hAnsi="Times New Roman" w:cs="Times New Roman"/>
          <w:b/>
          <w:kern w:val="0"/>
          <w:sz w:val="20"/>
          <w:szCs w:val="20"/>
          <w:lang w:eastAsia="zh-CN"/>
        </w:rPr>
        <w:t>“</w:t>
      </w:r>
      <w:r w:rsidRPr="004A7F90">
        <w:rPr>
          <w:rFonts w:ascii="Times New Roman" w:eastAsia="Arial Unicode MS" w:hAnsi="Times New Roman" w:cs="Times New Roman"/>
          <w:b/>
          <w:kern w:val="0"/>
          <w:sz w:val="20"/>
          <w:szCs w:val="20"/>
          <w:lang w:eastAsia="zh-CN"/>
        </w:rPr>
        <w:t>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b/>
          <w:kern w:val="0"/>
          <w:sz w:val="20"/>
          <w:szCs w:val="20"/>
          <w:lang w:eastAsia="zh-CN"/>
        </w:rPr>
        <w:t xml:space="preserve"> </w:t>
      </w:r>
      <w:r w:rsidRPr="004A7F90">
        <w:rPr>
          <w:rFonts w:ascii="Times New Roman" w:eastAsia="Arial Unicode MS" w:hAnsi="Times New Roman" w:cs="Times New Roman"/>
          <w:b/>
          <w:kern w:val="0"/>
          <w:sz w:val="20"/>
          <w:szCs w:val="20"/>
          <w:lang w:eastAsia="zh-CN"/>
        </w:rPr>
        <w:t>non-delay-reporting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b/>
          <w:kern w:val="0"/>
          <w:sz w:val="20"/>
          <w:szCs w:val="20"/>
          <w:lang w:eastAsia="zh-CN"/>
        </w:rPr>
        <w:t xml:space="preserve"> “total buffer size”</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hint="eastAsia"/>
          <w:b/>
          <w:kern w:val="0"/>
          <w:sz w:val="20"/>
          <w:szCs w:val="20"/>
          <w:lang w:eastAsia="zh-CN"/>
        </w:rPr>
        <w:t>.</w:t>
      </w:r>
    </w:p>
    <w:p w14:paraId="471E4788" w14:textId="77777777" w:rsidR="00F328FE" w:rsidRPr="00427AA3" w:rsidRDefault="00F328FE" w:rsidP="00E406A5">
      <w:pPr>
        <w:widowControl/>
        <w:spacing w:before="120" w:afterLines="50" w:after="120"/>
        <w:rPr>
          <w:rFonts w:ascii="Times New Roman" w:eastAsia="Arial Unicode MS" w:hAnsi="Times New Roman" w:cs="Times New Roman"/>
          <w:b/>
          <w:bCs/>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6A8AB56B" w:rsidR="00F24BBB" w:rsidRPr="006966D1" w:rsidRDefault="00F24BBB" w:rsidP="007D460B">
      <w:pPr>
        <w:widowControl/>
        <w:spacing w:line="288" w:lineRule="auto"/>
        <w:jc w:val="left"/>
        <w:rPr>
          <w:rFonts w:ascii="Times New Roman" w:eastAsia="等线" w:hAnsi="Times New Roman" w:cs="Times New Roman" w:hint="eastAsia"/>
          <w:kern w:val="0"/>
          <w:sz w:val="20"/>
          <w:szCs w:val="20"/>
          <w:lang w:val="en-US" w:eastAsia="zh-CN"/>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551AA5">
        <w:rPr>
          <w:rFonts w:ascii="Times New Roman" w:eastAsia="MS PGothic" w:hAnsi="Times New Roman" w:cs="Times New Roman"/>
          <w:kern w:val="0"/>
          <w:sz w:val="20"/>
          <w:szCs w:val="20"/>
          <w:lang w:val="en-US"/>
        </w:rPr>
        <w:t xml:space="preserve">on </w:t>
      </w:r>
      <w:r w:rsidR="005C3BAB">
        <w:rPr>
          <w:rFonts w:ascii="Times New Roman" w:eastAsia="MS PGothic" w:hAnsi="Times New Roman" w:cs="Times New Roman"/>
          <w:kern w:val="0"/>
          <w:sz w:val="20"/>
          <w:szCs w:val="20"/>
          <w:lang w:val="en-US"/>
        </w:rPr>
        <w:t>the enhancement</w:t>
      </w:r>
      <w:r w:rsidR="002634C9">
        <w:rPr>
          <w:rFonts w:ascii="Times New Roman" w:eastAsia="等线" w:hAnsi="Times New Roman" w:cs="Times New Roman" w:hint="eastAsia"/>
          <w:kern w:val="0"/>
          <w:sz w:val="20"/>
          <w:szCs w:val="20"/>
          <w:lang w:val="en-US" w:eastAsia="zh-CN"/>
        </w:rPr>
        <w:t>s</w:t>
      </w:r>
      <w:r w:rsidR="005C3BAB">
        <w:rPr>
          <w:rFonts w:ascii="Times New Roman" w:eastAsia="MS PGothic" w:hAnsi="Times New Roman" w:cs="Times New Roman"/>
          <w:kern w:val="0"/>
          <w:sz w:val="20"/>
          <w:szCs w:val="20"/>
          <w:lang w:val="en-US"/>
        </w:rPr>
        <w:t xml:space="preserve"> of </w:t>
      </w:r>
      <w:r w:rsidR="00766C10">
        <w:rPr>
          <w:rFonts w:ascii="Times New Roman" w:eastAsia="等线" w:hAnsi="Times New Roman" w:cs="Times New Roman" w:hint="eastAsia"/>
          <w:kern w:val="0"/>
          <w:sz w:val="20"/>
          <w:szCs w:val="20"/>
          <w:lang w:val="en-US" w:eastAsia="zh-CN"/>
        </w:rPr>
        <w:t xml:space="preserve">DSR &amp; </w:t>
      </w:r>
      <w:r w:rsidR="00551AA5">
        <w:rPr>
          <w:rFonts w:ascii="Times New Roman" w:eastAsia="MS PGothic" w:hAnsi="Times New Roman" w:cs="Times New Roman"/>
          <w:kern w:val="0"/>
          <w:sz w:val="20"/>
          <w:szCs w:val="20"/>
          <w:lang w:val="en-US"/>
        </w:rPr>
        <w:t xml:space="preserve">LCP </w:t>
      </w:r>
      <w:r w:rsidR="00551AA5" w:rsidRPr="00551AA5">
        <w:rPr>
          <w:rFonts w:ascii="Times New Roman" w:eastAsia="MS PGothic" w:hAnsi="Times New Roman" w:cs="Times New Roman" w:hint="eastAsia"/>
          <w:kern w:val="0"/>
          <w:sz w:val="20"/>
          <w:szCs w:val="20"/>
          <w:lang w:val="en-US"/>
        </w:rPr>
        <w:t>procedure</w:t>
      </w:r>
      <w:r w:rsidR="0003736D">
        <w:rPr>
          <w:rFonts w:ascii="Times New Roman" w:eastAsia="MS PGothic" w:hAnsi="Times New Roman" w:cs="Times New Roman"/>
          <w:kern w:val="0"/>
          <w:sz w:val="20"/>
          <w:szCs w:val="20"/>
          <w:lang w:val="en-US"/>
        </w:rPr>
        <w:t>, and</w:t>
      </w:r>
      <w:r w:rsidR="008C4D10" w:rsidRPr="00551AA5">
        <w:rPr>
          <w:rFonts w:ascii="Times New Roman" w:eastAsia="MS PGothic" w:hAnsi="Times New Roman" w:cs="Times New Roman"/>
          <w:kern w:val="0"/>
          <w:sz w:val="20"/>
          <w:szCs w:val="20"/>
          <w:lang w:val="en-US"/>
        </w:rPr>
        <w:t xml:space="preserve"> has</w:t>
      </w:r>
      <w:r w:rsidR="0003736D" w:rsidRPr="00551AA5">
        <w:rPr>
          <w:rFonts w:ascii="Times New Roman" w:eastAsia="MS PGothic" w:hAnsi="Times New Roman" w:cs="Times New Roman"/>
          <w:kern w:val="0"/>
          <w:sz w:val="20"/>
          <w:szCs w:val="20"/>
          <w:lang w:val="en-US"/>
        </w:rPr>
        <w:t xml:space="preserve"> the following proposals:</w:t>
      </w:r>
    </w:p>
    <w:p w14:paraId="395112A7" w14:textId="77777777" w:rsidR="00840E1C" w:rsidRDefault="00840E1C" w:rsidP="00840E1C">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02324064" w14:textId="77777777" w:rsidR="000226D3" w:rsidRPr="00840E1C" w:rsidRDefault="000226D3" w:rsidP="00FA4A85">
      <w:pPr>
        <w:widowControl/>
        <w:spacing w:before="120" w:afterLines="50" w:after="120" w:line="288" w:lineRule="auto"/>
        <w:rPr>
          <w:rFonts w:ascii="Times New Roman" w:eastAsia="Arial Unicode MS" w:hAnsi="Times New Roman" w:cs="Times New Roman"/>
          <w:b/>
          <w:kern w:val="0"/>
          <w:sz w:val="20"/>
          <w:szCs w:val="20"/>
          <w:lang w:eastAsia="zh-CN"/>
        </w:rPr>
      </w:pPr>
    </w:p>
    <w:p w14:paraId="610B03C6" w14:textId="77777777" w:rsidR="00840E1C" w:rsidRPr="00954613" w:rsidRDefault="00840E1C" w:rsidP="00840E1C">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Observation</w:t>
      </w:r>
      <w:r>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1</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According to current running CR, a </w:t>
      </w:r>
      <w:r w:rsidRPr="00DE0326">
        <w:rPr>
          <w:rFonts w:ascii="Times New Roman" w:eastAsia="Arial Unicode MS" w:hAnsi="Times New Roman" w:cs="Times New Roman" w:hint="eastAsia"/>
          <w:b/>
          <w:kern w:val="0"/>
          <w:sz w:val="20"/>
          <w:szCs w:val="20"/>
          <w:lang w:eastAsia="zh-CN"/>
        </w:rPr>
        <w:t xml:space="preserve">Multiple Entry DSR will be cancelled </w:t>
      </w:r>
      <w:r w:rsidRPr="00DE0326">
        <w:rPr>
          <w:rFonts w:ascii="Times New Roman" w:eastAsia="Arial Unicode MS" w:hAnsi="Times New Roman" w:cs="Times New Roman"/>
          <w:b/>
          <w:kern w:val="0"/>
          <w:sz w:val="20"/>
          <w:szCs w:val="20"/>
          <w:lang w:eastAsia="zh-CN"/>
        </w:rPr>
        <w:t>when no delay-critical PDCP SDU</w:t>
      </w:r>
      <w:r>
        <w:rPr>
          <w:rFonts w:ascii="Times New Roman" w:eastAsia="Arial Unicode MS" w:hAnsi="Times New Roman" w:cs="Times New Roman" w:hint="eastAsia"/>
          <w:b/>
          <w:kern w:val="0"/>
          <w:sz w:val="20"/>
          <w:szCs w:val="20"/>
          <w:lang w:eastAsia="zh-CN"/>
        </w:rPr>
        <w:t xml:space="preserve">s remain, even though there still exist </w:t>
      </w:r>
      <w:r w:rsidRPr="00DE0326">
        <w:rPr>
          <w:rFonts w:ascii="Times New Roman" w:eastAsia="Arial Unicode MS" w:hAnsi="Times New Roman" w:cs="Times New Roman"/>
          <w:b/>
          <w:kern w:val="0"/>
          <w:sz w:val="20"/>
          <w:szCs w:val="20"/>
          <w:lang w:eastAsia="zh-CN"/>
        </w:rPr>
        <w:t>delay-reporting PDCP SDU</w:t>
      </w:r>
      <w:r w:rsidRPr="00DE0326">
        <w:rPr>
          <w:rFonts w:ascii="Times New Roman" w:eastAsia="Arial Unicode MS" w:hAnsi="Times New Roman" w:cs="Times New Roman" w:hint="eastAsia"/>
          <w:b/>
          <w:kern w:val="0"/>
          <w:sz w:val="20"/>
          <w:szCs w:val="20"/>
          <w:lang w:eastAsia="zh-CN"/>
        </w:rPr>
        <w:t xml:space="preserve">s with remaining time above </w:t>
      </w:r>
      <w:proofErr w:type="spellStart"/>
      <w:r w:rsidRPr="00DE0326">
        <w:rPr>
          <w:rFonts w:ascii="Times New Roman" w:eastAsia="Arial Unicode MS" w:hAnsi="Times New Roman" w:cs="Times New Roman"/>
          <w:b/>
          <w:i/>
          <w:iCs/>
          <w:kern w:val="0"/>
          <w:sz w:val="20"/>
          <w:szCs w:val="20"/>
          <w:lang w:eastAsia="zh-CN"/>
        </w:rPr>
        <w:t>remainingTimeThreshold</w:t>
      </w:r>
      <w:proofErr w:type="spellEnd"/>
      <w:r w:rsidRPr="00954613">
        <w:rPr>
          <w:rFonts w:ascii="Times New Roman" w:eastAsia="Arial Unicode MS" w:hAnsi="Times New Roman" w:cs="Times New Roman"/>
          <w:b/>
          <w:kern w:val="0"/>
          <w:sz w:val="20"/>
          <w:szCs w:val="20"/>
          <w:lang w:eastAsia="zh-CN"/>
        </w:rPr>
        <w:t>.</w:t>
      </w:r>
    </w:p>
    <w:p w14:paraId="5D86D193" w14:textId="77777777" w:rsidR="00840E1C" w:rsidRPr="00954613" w:rsidRDefault="00840E1C" w:rsidP="00840E1C">
      <w:pPr>
        <w:widowControl/>
        <w:spacing w:before="120" w:afterLines="50" w:after="120" w:line="288" w:lineRule="auto"/>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hint="eastAsia"/>
          <w:b/>
          <w:kern w:val="0"/>
          <w:sz w:val="20"/>
          <w:szCs w:val="20"/>
          <w:lang w:eastAsia="zh-CN"/>
        </w:rPr>
        <w:t>2</w:t>
      </w:r>
      <w:r>
        <w:rPr>
          <w:rFonts w:ascii="Times New Roman" w:eastAsia="Arial Unicode MS" w:hAnsi="Times New Roman" w:cs="Times New Roman"/>
          <w:b/>
          <w:kern w:val="0"/>
          <w:sz w:val="20"/>
          <w:szCs w:val="20"/>
          <w:lang w:eastAsia="zh-CN"/>
        </w:rPr>
        <w:t xml:space="preserve">: </w:t>
      </w:r>
      <w:r w:rsidRPr="00D65FCF">
        <w:rPr>
          <w:rFonts w:ascii="Times New Roman" w:eastAsia="等线" w:hAnsi="Times New Roman" w:cs="Times New Roman" w:hint="eastAsia"/>
          <w:b/>
          <w:bCs/>
          <w:kern w:val="0"/>
          <w:sz w:val="20"/>
          <w:szCs w:val="20"/>
          <w:lang w:val="it-IT" w:eastAsia="zh-CN"/>
        </w:rPr>
        <w:t xml:space="preserve">[MAC-1] </w:t>
      </w:r>
      <w:r w:rsidRPr="00954613">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hint="eastAsia"/>
          <w:b/>
          <w:kern w:val="0"/>
          <w:sz w:val="20"/>
          <w:szCs w:val="20"/>
          <w:lang w:eastAsia="zh-CN"/>
        </w:rPr>
        <w:t>discusses</w:t>
      </w:r>
      <w:r>
        <w:rPr>
          <w:rFonts w:ascii="Times New Roman" w:eastAsia="Arial Unicode MS" w:hAnsi="Times New Roman" w:cs="Times New Roman"/>
          <w:b/>
          <w:kern w:val="0"/>
          <w:sz w:val="20"/>
          <w:szCs w:val="20"/>
          <w:lang w:eastAsia="zh-CN"/>
        </w:rPr>
        <w:t xml:space="preserve"> to</w:t>
      </w:r>
      <w:r w:rsidRPr="00954613">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revise the </w:t>
      </w:r>
      <w:r w:rsidRPr="000F6AF0">
        <w:rPr>
          <w:rFonts w:ascii="Times New Roman" w:eastAsia="Arial Unicode MS" w:hAnsi="Times New Roman" w:cs="Times New Roman" w:hint="eastAsia"/>
          <w:b/>
          <w:kern w:val="0"/>
          <w:sz w:val="20"/>
          <w:szCs w:val="20"/>
          <w:lang w:eastAsia="zh-CN"/>
        </w:rPr>
        <w:t xml:space="preserve">definition of </w:t>
      </w:r>
      <w:r>
        <w:rPr>
          <w:rFonts w:ascii="Times New Roman" w:eastAsia="Arial Unicode MS" w:hAnsi="Times New Roman" w:cs="Times New Roman" w:hint="eastAsia"/>
          <w:b/>
          <w:kern w:val="0"/>
          <w:sz w:val="20"/>
          <w:szCs w:val="20"/>
          <w:lang w:eastAsia="zh-CN"/>
        </w:rPr>
        <w:t xml:space="preserve">a </w:t>
      </w:r>
      <w:r w:rsidRPr="000F6AF0">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w:t>
      </w:r>
      <w:r w:rsidRPr="000F6AF0">
        <w:rPr>
          <w:rFonts w:ascii="Times New Roman" w:eastAsia="Arial Unicode MS" w:hAnsi="Times New Roman" w:cs="Times New Roman"/>
          <w:b/>
          <w:kern w:val="0"/>
          <w:sz w:val="20"/>
          <w:szCs w:val="20"/>
          <w:lang w:eastAsia="zh-CN"/>
        </w:rPr>
        <w:t xml:space="preserve"> DSR</w:t>
      </w:r>
      <w:r>
        <w:rPr>
          <w:rFonts w:ascii="Times New Roman" w:eastAsia="Arial Unicode MS" w:hAnsi="Times New Roman" w:cs="Times New Roman" w:hint="eastAsia"/>
          <w:b/>
          <w:kern w:val="0"/>
          <w:sz w:val="20"/>
          <w:szCs w:val="20"/>
          <w:lang w:eastAsia="zh-CN"/>
        </w:rPr>
        <w:t xml:space="preserve">, or introduce a new definition of a </w:t>
      </w:r>
      <w:r w:rsidRPr="00954613">
        <w:rPr>
          <w:rFonts w:ascii="Times New Roman" w:eastAsia="Arial Unicode MS" w:hAnsi="Times New Roman" w:cs="Times New Roman"/>
          <w:b/>
          <w:kern w:val="0"/>
          <w:sz w:val="20"/>
          <w:szCs w:val="20"/>
          <w:lang w:eastAsia="zh-CN"/>
        </w:rPr>
        <w:t xml:space="preserve">PDCP SDU associated with </w:t>
      </w:r>
      <w:r>
        <w:rPr>
          <w:rFonts w:ascii="Times New Roman" w:eastAsia="Arial Unicode MS" w:hAnsi="Times New Roman" w:cs="Times New Roman" w:hint="eastAsia"/>
          <w:b/>
          <w:kern w:val="0"/>
          <w:sz w:val="20"/>
          <w:szCs w:val="20"/>
          <w:lang w:eastAsia="zh-CN"/>
        </w:rPr>
        <w:t>a Multiple Entry</w:t>
      </w:r>
      <w:r w:rsidRPr="00954613">
        <w:rPr>
          <w:rFonts w:ascii="Times New Roman" w:eastAsia="Arial Unicode MS" w:hAnsi="Times New Roman" w:cs="Times New Roman"/>
          <w:b/>
          <w:kern w:val="0"/>
          <w:sz w:val="20"/>
          <w:szCs w:val="20"/>
          <w:lang w:eastAsia="zh-CN"/>
        </w:rPr>
        <w:t xml:space="preserve"> DSR.</w:t>
      </w:r>
    </w:p>
    <w:p w14:paraId="0E93410E" w14:textId="77777777" w:rsidR="00840E1C" w:rsidRPr="00834A07" w:rsidRDefault="00840E1C" w:rsidP="00840E1C">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Pr>
          <w:rFonts w:ascii="Times New Roman" w:eastAsia="Arial Unicode MS" w:hAnsi="Times New Roman" w:cs="Times New Roman"/>
          <w:b/>
          <w:kern w:val="0"/>
          <w:sz w:val="20"/>
          <w:szCs w:val="20"/>
          <w:lang w:eastAsia="zh-CN"/>
        </w:rPr>
        <w:t xml:space="preserve">: </w:t>
      </w:r>
      <w:r w:rsidRPr="00D65FCF">
        <w:rPr>
          <w:rFonts w:ascii="Times New Roman" w:eastAsia="等线" w:hAnsi="Times New Roman" w:cs="Times New Roman" w:hint="eastAsia"/>
          <w:b/>
          <w:bCs/>
          <w:kern w:val="0"/>
          <w:sz w:val="20"/>
          <w:szCs w:val="20"/>
          <w:lang w:val="it-IT" w:eastAsia="zh-CN"/>
        </w:rPr>
        <w:t>[MAC-</w:t>
      </w:r>
      <w:r>
        <w:rPr>
          <w:rFonts w:ascii="Times New Roman" w:eastAsia="等线" w:hAnsi="Times New Roman" w:cs="Times New Roman" w:hint="eastAsia"/>
          <w:b/>
          <w:bCs/>
          <w:kern w:val="0"/>
          <w:sz w:val="20"/>
          <w:szCs w:val="20"/>
          <w:lang w:val="it-IT" w:eastAsia="zh-CN"/>
        </w:rPr>
        <w:t>2</w:t>
      </w:r>
      <w:r w:rsidRPr="00D65FCF">
        <w:rPr>
          <w:rFonts w:ascii="Times New Roman" w:eastAsia="等线" w:hAnsi="Times New Roman" w:cs="Times New Roman" w:hint="eastAsia"/>
          <w:b/>
          <w:bCs/>
          <w:kern w:val="0"/>
          <w:sz w:val="20"/>
          <w:szCs w:val="20"/>
          <w:lang w:val="it-IT" w:eastAsia="zh-CN"/>
        </w:rPr>
        <w:t xml:space="preserve">] </w:t>
      </w:r>
      <w:r w:rsidRPr="00260368">
        <w:rPr>
          <w:rFonts w:ascii="Times New Roman" w:eastAsia="Arial Unicode MS" w:hAnsi="Times New Roman" w:cs="Times New Roman" w:hint="eastAsia"/>
          <w:b/>
          <w:kern w:val="0"/>
          <w:sz w:val="20"/>
          <w:szCs w:val="20"/>
          <w:lang w:eastAsia="zh-CN"/>
        </w:rPr>
        <w:t xml:space="preserve">For an LCH or LCG, triggered BSR </w:t>
      </w:r>
      <w:r>
        <w:rPr>
          <w:rFonts w:ascii="Times New Roman" w:eastAsia="Arial Unicode MS" w:hAnsi="Times New Roman" w:cs="Times New Roman" w:hint="eastAsia"/>
          <w:b/>
          <w:kern w:val="0"/>
          <w:sz w:val="20"/>
          <w:szCs w:val="20"/>
          <w:lang w:eastAsia="zh-CN"/>
        </w:rPr>
        <w:t>should</w:t>
      </w:r>
      <w:r w:rsidRPr="00260368">
        <w:rPr>
          <w:rFonts w:ascii="Times New Roman" w:eastAsia="Arial Unicode MS" w:hAnsi="Times New Roman" w:cs="Times New Roman" w:hint="eastAsia"/>
          <w:b/>
          <w:kern w:val="0"/>
          <w:sz w:val="20"/>
          <w:szCs w:val="20"/>
          <w:lang w:eastAsia="zh-CN"/>
        </w:rPr>
        <w:t xml:space="preserve"> be cancelled when the buffer size</w:t>
      </w:r>
      <w:r>
        <w:rPr>
          <w:rFonts w:ascii="Times New Roman" w:eastAsia="Arial Unicode MS" w:hAnsi="Times New Roman" w:cs="Times New Roman" w:hint="eastAsia"/>
          <w:b/>
          <w:kern w:val="0"/>
          <w:sz w:val="20"/>
          <w:szCs w:val="20"/>
          <w:lang w:eastAsia="zh-CN"/>
        </w:rPr>
        <w:t xml:space="preserve"> </w:t>
      </w:r>
      <w:r w:rsidRPr="00260368">
        <w:rPr>
          <w:rFonts w:ascii="Times New Roman" w:eastAsia="Arial Unicode MS" w:hAnsi="Times New Roman" w:cs="Times New Roman" w:hint="eastAsia"/>
          <w:b/>
          <w:kern w:val="0"/>
          <w:sz w:val="20"/>
          <w:szCs w:val="20"/>
          <w:lang w:eastAsia="zh-CN"/>
        </w:rPr>
        <w:t xml:space="preserve">reported in </w:t>
      </w:r>
      <w:r>
        <w:rPr>
          <w:rFonts w:ascii="Times New Roman" w:eastAsia="Arial Unicode MS" w:hAnsi="Times New Roman" w:cs="Times New Roman" w:hint="eastAsia"/>
          <w:b/>
          <w:kern w:val="0"/>
          <w:sz w:val="20"/>
          <w:szCs w:val="20"/>
          <w:lang w:eastAsia="zh-CN"/>
        </w:rPr>
        <w:t>Multiple Entry</w:t>
      </w:r>
      <w:r w:rsidRPr="00260368">
        <w:rPr>
          <w:rFonts w:ascii="Times New Roman" w:eastAsia="Arial Unicode MS" w:hAnsi="Times New Roman" w:cs="Times New Roman" w:hint="eastAsia"/>
          <w:b/>
          <w:kern w:val="0"/>
          <w:sz w:val="20"/>
          <w:szCs w:val="20"/>
          <w:lang w:eastAsia="zh-CN"/>
        </w:rPr>
        <w:t xml:space="preserve"> DSR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hint="eastAsia"/>
          <w:b/>
          <w:kern w:val="0"/>
          <w:sz w:val="20"/>
          <w:szCs w:val="20"/>
          <w:lang w:eastAsia="zh-CN"/>
        </w:rPr>
        <w:t xml:space="preserve"> the total buffer size</w:t>
      </w:r>
      <w:r>
        <w:rPr>
          <w:rFonts w:ascii="Times New Roman" w:eastAsia="Arial Unicode MS" w:hAnsi="Times New Roman" w:cs="Times New Roman" w:hint="eastAsia"/>
          <w:b/>
          <w:kern w:val="0"/>
          <w:sz w:val="20"/>
          <w:szCs w:val="20"/>
          <w:lang w:eastAsia="zh-CN"/>
        </w:rPr>
        <w:t xml:space="preserve"> (i.e., </w:t>
      </w:r>
      <w:r w:rsidRPr="00260368">
        <w:rPr>
          <w:rFonts w:ascii="Times New Roman" w:eastAsia="Arial Unicode MS" w:hAnsi="Times New Roman" w:cs="Times New Roman"/>
          <w:b/>
          <w:kern w:val="0"/>
          <w:sz w:val="20"/>
          <w:szCs w:val="20"/>
          <w:lang w:eastAsia="zh-CN"/>
        </w:rPr>
        <w:t>“</w:t>
      </w:r>
      <w:r w:rsidRPr="004A7F90">
        <w:rPr>
          <w:rFonts w:ascii="Times New Roman" w:eastAsia="Arial Unicode MS" w:hAnsi="Times New Roman" w:cs="Times New Roman"/>
          <w:b/>
          <w:kern w:val="0"/>
          <w:sz w:val="20"/>
          <w:szCs w:val="20"/>
          <w:lang w:eastAsia="zh-CN"/>
        </w:rPr>
        <w:t>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b/>
          <w:kern w:val="0"/>
          <w:sz w:val="20"/>
          <w:szCs w:val="20"/>
          <w:lang w:eastAsia="zh-CN"/>
        </w:rPr>
        <w:t xml:space="preserve"> </w:t>
      </w:r>
      <w:r w:rsidRPr="004A7F90">
        <w:rPr>
          <w:rFonts w:ascii="Times New Roman" w:eastAsia="Arial Unicode MS" w:hAnsi="Times New Roman" w:cs="Times New Roman"/>
          <w:b/>
          <w:kern w:val="0"/>
          <w:sz w:val="20"/>
          <w:szCs w:val="20"/>
          <w:lang w:eastAsia="zh-CN"/>
        </w:rPr>
        <w:t>non-delay-reporting</w:t>
      </w:r>
      <w:r w:rsidRPr="00260368">
        <w:rPr>
          <w:rFonts w:ascii="Times New Roman" w:eastAsia="Arial Unicode MS" w:hAnsi="Times New Roman" w:cs="Times New Roman"/>
          <w:b/>
          <w:kern w:val="0"/>
          <w:sz w:val="20"/>
          <w:szCs w:val="20"/>
          <w:lang w:eastAsia="zh-CN"/>
        </w:rPr>
        <w:t xml:space="preserve"> buffer size” </w:t>
      </w:r>
      <w:r>
        <w:rPr>
          <w:rFonts w:ascii="Times New Roman" w:eastAsia="Arial Unicode MS" w:hAnsi="Times New Roman" w:cs="Times New Roman" w:hint="eastAsia"/>
          <w:b/>
          <w:kern w:val="0"/>
          <w:sz w:val="20"/>
          <w:szCs w:val="20"/>
          <w:lang w:eastAsia="zh-CN"/>
        </w:rPr>
        <w:t>equals</w:t>
      </w:r>
      <w:r w:rsidRPr="00260368">
        <w:rPr>
          <w:rFonts w:ascii="Times New Roman" w:eastAsia="Arial Unicode MS" w:hAnsi="Times New Roman" w:cs="Times New Roman"/>
          <w:b/>
          <w:kern w:val="0"/>
          <w:sz w:val="20"/>
          <w:szCs w:val="20"/>
          <w:lang w:eastAsia="zh-CN"/>
        </w:rPr>
        <w:t xml:space="preserve"> “total buffer size”</w:t>
      </w:r>
      <w:r>
        <w:rPr>
          <w:rFonts w:ascii="Times New Roman" w:eastAsia="Arial Unicode MS" w:hAnsi="Times New Roman" w:cs="Times New Roman" w:hint="eastAsia"/>
          <w:b/>
          <w:kern w:val="0"/>
          <w:sz w:val="20"/>
          <w:szCs w:val="20"/>
          <w:lang w:eastAsia="zh-CN"/>
        </w:rPr>
        <w:t>)</w:t>
      </w:r>
      <w:r w:rsidRPr="00260368">
        <w:rPr>
          <w:rFonts w:ascii="Times New Roman" w:eastAsia="Arial Unicode MS" w:hAnsi="Times New Roman" w:cs="Times New Roman" w:hint="eastAsia"/>
          <w:b/>
          <w:kern w:val="0"/>
          <w:sz w:val="20"/>
          <w:szCs w:val="20"/>
          <w:lang w:eastAsia="zh-CN"/>
        </w:rPr>
        <w:t>.</w:t>
      </w:r>
    </w:p>
    <w:p w14:paraId="2424B549" w14:textId="77777777" w:rsidR="000226D3" w:rsidRPr="00840E1C" w:rsidRDefault="000226D3" w:rsidP="00FA4A85">
      <w:pPr>
        <w:widowControl/>
        <w:spacing w:before="120" w:afterLines="50" w:after="120" w:line="288" w:lineRule="auto"/>
        <w:rPr>
          <w:rFonts w:ascii="Times New Roman" w:eastAsia="Arial Unicode MS" w:hAnsi="Times New Roman" w:cs="Times New Roman" w:hint="eastAsia"/>
          <w:b/>
          <w:kern w:val="0"/>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141F6C80" w14:textId="612DA531" w:rsidR="00DC26BB" w:rsidRPr="00F10531" w:rsidRDefault="00DC26BB" w:rsidP="00DC26BB">
      <w:pPr>
        <w:widowControl/>
        <w:spacing w:before="120"/>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bCs/>
          <w:kern w:val="0"/>
          <w:sz w:val="20"/>
          <w:szCs w:val="20"/>
          <w:lang w:val="en-US" w:eastAsia="zh-CN"/>
        </w:rPr>
        <w:t>Report of 3GPP TSG RAN WG2 meeting #12</w:t>
      </w:r>
      <w:r w:rsidR="008C2635" w:rsidRPr="0095609D">
        <w:rPr>
          <w:rFonts w:ascii="Times New Roman" w:eastAsia="Batang" w:hAnsi="Times New Roman" w:cs="Times New Roman" w:hint="eastAsia"/>
          <w:bCs/>
          <w:kern w:val="0"/>
          <w:sz w:val="20"/>
          <w:szCs w:val="20"/>
          <w:lang w:val="en-US" w:eastAsia="zh-CN"/>
        </w:rPr>
        <w:t>9bis</w:t>
      </w:r>
      <w:r w:rsidR="008C2635" w:rsidRPr="0095609D">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hint="eastAsia"/>
          <w:bCs/>
          <w:kern w:val="0"/>
          <w:sz w:val="20"/>
          <w:szCs w:val="20"/>
          <w:lang w:val="en-US" w:eastAsia="zh-CN"/>
        </w:rPr>
        <w:t>Wuhan</w:t>
      </w:r>
      <w:r w:rsidR="008C2635" w:rsidRPr="0095609D">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hint="eastAsia"/>
          <w:bCs/>
          <w:kern w:val="0"/>
          <w:sz w:val="20"/>
          <w:szCs w:val="20"/>
          <w:lang w:val="en-US" w:eastAsia="zh-CN"/>
        </w:rPr>
        <w:t>China</w:t>
      </w:r>
      <w:r w:rsidR="008C2635" w:rsidRPr="0095609D">
        <w:rPr>
          <w:rFonts w:ascii="Times New Roman" w:eastAsia="Batang" w:hAnsi="Times New Roman" w:cs="Times New Roman"/>
          <w:bCs/>
          <w:kern w:val="0"/>
          <w:sz w:val="20"/>
          <w:szCs w:val="20"/>
          <w:lang w:val="en-US" w:eastAsia="zh-CN"/>
        </w:rPr>
        <w:t xml:space="preserve">, 7th </w:t>
      </w:r>
      <w:r w:rsidR="008C2635" w:rsidRPr="0095609D">
        <w:rPr>
          <w:rFonts w:ascii="Times New Roman" w:eastAsia="Batang" w:hAnsi="Times New Roman" w:cs="Times New Roman" w:hint="eastAsia"/>
          <w:bCs/>
          <w:kern w:val="0"/>
          <w:sz w:val="20"/>
          <w:szCs w:val="20"/>
          <w:lang w:val="en-US" w:eastAsia="zh-CN"/>
        </w:rPr>
        <w:t>Apr</w:t>
      </w:r>
      <w:r w:rsidR="008C2635" w:rsidRPr="0095609D">
        <w:rPr>
          <w:rFonts w:ascii="Times New Roman" w:eastAsia="Batang" w:hAnsi="Times New Roman" w:cs="Times New Roman"/>
          <w:bCs/>
          <w:kern w:val="0"/>
          <w:sz w:val="20"/>
          <w:szCs w:val="20"/>
          <w:lang w:val="en-US" w:eastAsia="zh-CN"/>
        </w:rPr>
        <w:t xml:space="preserve"> – </w:t>
      </w:r>
      <w:r w:rsidR="008C2635" w:rsidRPr="0095609D">
        <w:rPr>
          <w:rFonts w:ascii="Times New Roman" w:eastAsia="Batang" w:hAnsi="Times New Roman" w:cs="Times New Roman" w:hint="eastAsia"/>
          <w:bCs/>
          <w:kern w:val="0"/>
          <w:sz w:val="20"/>
          <w:szCs w:val="20"/>
          <w:lang w:val="en-US" w:eastAsia="zh-CN"/>
        </w:rPr>
        <w:t>11th</w:t>
      </w:r>
      <w:r w:rsidR="008C2635" w:rsidRPr="0095609D">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hint="eastAsia"/>
          <w:bCs/>
          <w:kern w:val="0"/>
          <w:sz w:val="20"/>
          <w:szCs w:val="20"/>
          <w:lang w:val="en-US" w:eastAsia="zh-CN"/>
        </w:rPr>
        <w:t>Apr</w:t>
      </w:r>
      <w:r w:rsidR="008C2635" w:rsidRPr="0095609D">
        <w:rPr>
          <w:rFonts w:ascii="Times New Roman" w:eastAsia="Batang" w:hAnsi="Times New Roman" w:cs="Times New Roman"/>
          <w:bCs/>
          <w:kern w:val="0"/>
          <w:sz w:val="20"/>
          <w:szCs w:val="20"/>
          <w:lang w:val="en-US" w:eastAsia="zh-CN"/>
        </w:rPr>
        <w:t>, 2025</w:t>
      </w:r>
    </w:p>
    <w:p w14:paraId="63C5FE9D" w14:textId="47296945"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3F1498">
        <w:rPr>
          <w:rFonts w:ascii="Times New Roman" w:eastAsia="等线" w:hAnsi="Times New Roman" w:cs="Times New Roman" w:hint="eastAsia"/>
          <w:bCs/>
          <w:kern w:val="0"/>
          <w:sz w:val="20"/>
          <w:szCs w:val="20"/>
          <w:lang w:val="en-US" w:eastAsia="zh-CN"/>
        </w:rPr>
        <w:t>5</w:t>
      </w:r>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8726C" w14:textId="77777777" w:rsidR="00821741" w:rsidRDefault="00821741" w:rsidP="006D4BFE">
      <w:pPr>
        <w:rPr>
          <w:rFonts w:hint="eastAsia"/>
        </w:rPr>
      </w:pPr>
      <w:r>
        <w:separator/>
      </w:r>
    </w:p>
  </w:endnote>
  <w:endnote w:type="continuationSeparator" w:id="0">
    <w:p w14:paraId="1701144B" w14:textId="77777777" w:rsidR="00821741" w:rsidRDefault="00821741"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66F6A" w14:textId="77777777" w:rsidR="00821741" w:rsidRDefault="00821741" w:rsidP="006D4BFE">
      <w:pPr>
        <w:rPr>
          <w:rFonts w:hint="eastAsia"/>
        </w:rPr>
      </w:pPr>
      <w:r>
        <w:separator/>
      </w:r>
    </w:p>
  </w:footnote>
  <w:footnote w:type="continuationSeparator" w:id="0">
    <w:p w14:paraId="2CF89B10" w14:textId="77777777" w:rsidR="00821741" w:rsidRDefault="00821741"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4BB223D"/>
    <w:multiLevelType w:val="hybridMultilevel"/>
    <w:tmpl w:val="676E5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55E17F4"/>
    <w:multiLevelType w:val="hybridMultilevel"/>
    <w:tmpl w:val="E4D441BA"/>
    <w:lvl w:ilvl="0" w:tplc="897279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9"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1446F"/>
    <w:multiLevelType w:val="hybridMultilevel"/>
    <w:tmpl w:val="1E16A26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start w:val="1"/>
      <w:numFmt w:val="bullet"/>
      <w:lvlText w:val=""/>
      <w:lvlJc w:val="left"/>
      <w:pPr>
        <w:tabs>
          <w:tab w:val="num" w:pos="-10875"/>
        </w:tabs>
        <w:ind w:left="-10875" w:hanging="360"/>
      </w:pPr>
      <w:rPr>
        <w:rFonts w:ascii="Symbol" w:hAnsi="Symbol" w:hint="default"/>
      </w:rPr>
    </w:lvl>
    <w:lvl w:ilvl="7" w:tplc="04090003">
      <w:start w:val="1"/>
      <w:numFmt w:val="bullet"/>
      <w:lvlText w:val="o"/>
      <w:lvlJc w:val="left"/>
      <w:pPr>
        <w:tabs>
          <w:tab w:val="num" w:pos="-10155"/>
        </w:tabs>
        <w:ind w:left="-10155" w:hanging="360"/>
      </w:pPr>
      <w:rPr>
        <w:rFonts w:ascii="Courier New" w:hAnsi="Courier New" w:cs="Courier New" w:hint="default"/>
      </w:rPr>
    </w:lvl>
    <w:lvl w:ilvl="8" w:tplc="04090005">
      <w:start w:val="1"/>
      <w:numFmt w:val="bullet"/>
      <w:lvlText w:val=""/>
      <w:lvlJc w:val="left"/>
      <w:pPr>
        <w:tabs>
          <w:tab w:val="num" w:pos="-9435"/>
        </w:tabs>
        <w:ind w:left="-9435" w:hanging="360"/>
      </w:pPr>
      <w:rPr>
        <w:rFonts w:ascii="Wingdings" w:hAnsi="Wingdings" w:hint="default"/>
      </w:rPr>
    </w:lvl>
  </w:abstractNum>
  <w:abstractNum w:abstractNumId="15" w15:restartNumberingAfterBreak="0">
    <w:nsid w:val="77A255FA"/>
    <w:multiLevelType w:val="hybridMultilevel"/>
    <w:tmpl w:val="7CF66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7"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9896895">
    <w:abstractNumId w:val="7"/>
  </w:num>
  <w:num w:numId="2" w16cid:durableId="1100639847">
    <w:abstractNumId w:val="14"/>
  </w:num>
  <w:num w:numId="3" w16cid:durableId="1893730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1127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7148262">
    <w:abstractNumId w:val="13"/>
  </w:num>
  <w:num w:numId="6" w16cid:durableId="1271086929">
    <w:abstractNumId w:val="16"/>
  </w:num>
  <w:num w:numId="7" w16cid:durableId="293483036">
    <w:abstractNumId w:val="14"/>
  </w:num>
  <w:num w:numId="8" w16cid:durableId="238516900">
    <w:abstractNumId w:val="9"/>
  </w:num>
  <w:num w:numId="9" w16cid:durableId="1711152196">
    <w:abstractNumId w:val="10"/>
  </w:num>
  <w:num w:numId="10" w16cid:durableId="150293211">
    <w:abstractNumId w:val="3"/>
  </w:num>
  <w:num w:numId="11" w16cid:durableId="408113051">
    <w:abstractNumId w:val="14"/>
  </w:num>
  <w:num w:numId="12" w16cid:durableId="397289133">
    <w:abstractNumId w:val="14"/>
  </w:num>
  <w:num w:numId="13" w16cid:durableId="983462152">
    <w:abstractNumId w:val="1"/>
  </w:num>
  <w:num w:numId="14" w16cid:durableId="1551960652">
    <w:abstractNumId w:val="14"/>
  </w:num>
  <w:num w:numId="15" w16cid:durableId="1092436321">
    <w:abstractNumId w:val="14"/>
  </w:num>
  <w:num w:numId="16" w16cid:durableId="1735929824">
    <w:abstractNumId w:val="15"/>
  </w:num>
  <w:num w:numId="17" w16cid:durableId="831682353">
    <w:abstractNumId w:val="2"/>
  </w:num>
  <w:num w:numId="18" w16cid:durableId="1062143001">
    <w:abstractNumId w:val="14"/>
  </w:num>
  <w:num w:numId="19" w16cid:durableId="1674801252">
    <w:abstractNumId w:val="17"/>
  </w:num>
  <w:num w:numId="20" w16cid:durableId="1821117423">
    <w:abstractNumId w:val="14"/>
  </w:num>
  <w:num w:numId="21" w16cid:durableId="562259195">
    <w:abstractNumId w:val="14"/>
  </w:num>
  <w:num w:numId="22" w16cid:durableId="910970280">
    <w:abstractNumId w:val="14"/>
  </w:num>
  <w:num w:numId="23" w16cid:durableId="731738248">
    <w:abstractNumId w:val="12"/>
  </w:num>
  <w:num w:numId="24" w16cid:durableId="481317724">
    <w:abstractNumId w:val="14"/>
  </w:num>
  <w:num w:numId="25" w16cid:durableId="13221262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2544405">
    <w:abstractNumId w:val="14"/>
  </w:num>
  <w:num w:numId="27" w16cid:durableId="13647921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9627968">
    <w:abstractNumId w:val="14"/>
  </w:num>
  <w:num w:numId="29" w16cid:durableId="220101661">
    <w:abstractNumId w:val="0"/>
  </w:num>
  <w:num w:numId="30" w16cid:durableId="1645115492">
    <w:abstractNumId w:val="11"/>
  </w:num>
  <w:num w:numId="31" w16cid:durableId="85846702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5A3"/>
    <w:rsid w:val="00000808"/>
    <w:rsid w:val="00000853"/>
    <w:rsid w:val="0000103E"/>
    <w:rsid w:val="00001A4E"/>
    <w:rsid w:val="00001EF2"/>
    <w:rsid w:val="00002967"/>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687"/>
    <w:rsid w:val="00013881"/>
    <w:rsid w:val="00013D0A"/>
    <w:rsid w:val="00014636"/>
    <w:rsid w:val="0001525B"/>
    <w:rsid w:val="000162A9"/>
    <w:rsid w:val="000164C5"/>
    <w:rsid w:val="00016825"/>
    <w:rsid w:val="000172C5"/>
    <w:rsid w:val="000217E0"/>
    <w:rsid w:val="00021B18"/>
    <w:rsid w:val="00021EF5"/>
    <w:rsid w:val="00021FCB"/>
    <w:rsid w:val="00022157"/>
    <w:rsid w:val="000226D3"/>
    <w:rsid w:val="00024641"/>
    <w:rsid w:val="00024CCF"/>
    <w:rsid w:val="000252B0"/>
    <w:rsid w:val="00025C28"/>
    <w:rsid w:val="000262EE"/>
    <w:rsid w:val="00026DCF"/>
    <w:rsid w:val="000271A9"/>
    <w:rsid w:val="00027315"/>
    <w:rsid w:val="00027ABF"/>
    <w:rsid w:val="00027B22"/>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1FEF"/>
    <w:rsid w:val="00042CBB"/>
    <w:rsid w:val="000434D8"/>
    <w:rsid w:val="00043E02"/>
    <w:rsid w:val="00044796"/>
    <w:rsid w:val="00044B11"/>
    <w:rsid w:val="0004539C"/>
    <w:rsid w:val="00045A00"/>
    <w:rsid w:val="00045A4E"/>
    <w:rsid w:val="00045D82"/>
    <w:rsid w:val="00045F07"/>
    <w:rsid w:val="00045FF6"/>
    <w:rsid w:val="00046AB5"/>
    <w:rsid w:val="00046D54"/>
    <w:rsid w:val="00046EB4"/>
    <w:rsid w:val="00046F2C"/>
    <w:rsid w:val="00047E59"/>
    <w:rsid w:val="000501DA"/>
    <w:rsid w:val="00050E9D"/>
    <w:rsid w:val="000531AF"/>
    <w:rsid w:val="000533CE"/>
    <w:rsid w:val="000535A6"/>
    <w:rsid w:val="00053C57"/>
    <w:rsid w:val="00053D90"/>
    <w:rsid w:val="000540E9"/>
    <w:rsid w:val="000547E5"/>
    <w:rsid w:val="00056F6A"/>
    <w:rsid w:val="00057ACC"/>
    <w:rsid w:val="00057E7B"/>
    <w:rsid w:val="00057ED2"/>
    <w:rsid w:val="000609DA"/>
    <w:rsid w:val="00060A24"/>
    <w:rsid w:val="00061065"/>
    <w:rsid w:val="00061C74"/>
    <w:rsid w:val="00062318"/>
    <w:rsid w:val="0006282B"/>
    <w:rsid w:val="00062BCA"/>
    <w:rsid w:val="00063092"/>
    <w:rsid w:val="00064064"/>
    <w:rsid w:val="000644F8"/>
    <w:rsid w:val="000650EC"/>
    <w:rsid w:val="000654FA"/>
    <w:rsid w:val="00065996"/>
    <w:rsid w:val="00065B51"/>
    <w:rsid w:val="00066163"/>
    <w:rsid w:val="000662B7"/>
    <w:rsid w:val="0006784F"/>
    <w:rsid w:val="00070BA2"/>
    <w:rsid w:val="00071AAA"/>
    <w:rsid w:val="00071DEA"/>
    <w:rsid w:val="00072793"/>
    <w:rsid w:val="00073827"/>
    <w:rsid w:val="0007480A"/>
    <w:rsid w:val="00074909"/>
    <w:rsid w:val="00074BBE"/>
    <w:rsid w:val="0007542C"/>
    <w:rsid w:val="00075910"/>
    <w:rsid w:val="00075B73"/>
    <w:rsid w:val="00075C65"/>
    <w:rsid w:val="00076CF1"/>
    <w:rsid w:val="000770FC"/>
    <w:rsid w:val="000801AC"/>
    <w:rsid w:val="00080394"/>
    <w:rsid w:val="00082288"/>
    <w:rsid w:val="0008267E"/>
    <w:rsid w:val="000827F9"/>
    <w:rsid w:val="00082849"/>
    <w:rsid w:val="0008338D"/>
    <w:rsid w:val="0008388F"/>
    <w:rsid w:val="00083973"/>
    <w:rsid w:val="00083B50"/>
    <w:rsid w:val="00083EC7"/>
    <w:rsid w:val="00084274"/>
    <w:rsid w:val="000843C2"/>
    <w:rsid w:val="0008452A"/>
    <w:rsid w:val="000848B1"/>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3E7"/>
    <w:rsid w:val="000A0741"/>
    <w:rsid w:val="000A1F77"/>
    <w:rsid w:val="000A29AD"/>
    <w:rsid w:val="000A2FFA"/>
    <w:rsid w:val="000A300F"/>
    <w:rsid w:val="000A41DB"/>
    <w:rsid w:val="000A464D"/>
    <w:rsid w:val="000A5056"/>
    <w:rsid w:val="000A5660"/>
    <w:rsid w:val="000A673A"/>
    <w:rsid w:val="000A6930"/>
    <w:rsid w:val="000A7072"/>
    <w:rsid w:val="000A7C24"/>
    <w:rsid w:val="000B0096"/>
    <w:rsid w:val="000B00E8"/>
    <w:rsid w:val="000B09A0"/>
    <w:rsid w:val="000B1049"/>
    <w:rsid w:val="000B207A"/>
    <w:rsid w:val="000B3409"/>
    <w:rsid w:val="000B47AA"/>
    <w:rsid w:val="000B4A23"/>
    <w:rsid w:val="000B4B79"/>
    <w:rsid w:val="000B4E52"/>
    <w:rsid w:val="000B5E90"/>
    <w:rsid w:val="000B6182"/>
    <w:rsid w:val="000B652E"/>
    <w:rsid w:val="000B65FA"/>
    <w:rsid w:val="000B6DBB"/>
    <w:rsid w:val="000B7440"/>
    <w:rsid w:val="000C01B4"/>
    <w:rsid w:val="000C0377"/>
    <w:rsid w:val="000C0AFB"/>
    <w:rsid w:val="000C0F72"/>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5A76"/>
    <w:rsid w:val="000D6818"/>
    <w:rsid w:val="000D6E84"/>
    <w:rsid w:val="000D7D47"/>
    <w:rsid w:val="000E0623"/>
    <w:rsid w:val="000E0746"/>
    <w:rsid w:val="000E092B"/>
    <w:rsid w:val="000E10A8"/>
    <w:rsid w:val="000E11AF"/>
    <w:rsid w:val="000E16FC"/>
    <w:rsid w:val="000E21E8"/>
    <w:rsid w:val="000E25EB"/>
    <w:rsid w:val="000E3491"/>
    <w:rsid w:val="000E3ABE"/>
    <w:rsid w:val="000E41FE"/>
    <w:rsid w:val="000E4633"/>
    <w:rsid w:val="000E54BE"/>
    <w:rsid w:val="000E5A58"/>
    <w:rsid w:val="000E5EE5"/>
    <w:rsid w:val="000E613C"/>
    <w:rsid w:val="000E6282"/>
    <w:rsid w:val="000E647D"/>
    <w:rsid w:val="000E686B"/>
    <w:rsid w:val="000F0D2A"/>
    <w:rsid w:val="000F1956"/>
    <w:rsid w:val="000F1BBF"/>
    <w:rsid w:val="000F2270"/>
    <w:rsid w:val="000F304B"/>
    <w:rsid w:val="000F41A0"/>
    <w:rsid w:val="000F45C1"/>
    <w:rsid w:val="000F48B8"/>
    <w:rsid w:val="000F601B"/>
    <w:rsid w:val="000F6309"/>
    <w:rsid w:val="000F6AF2"/>
    <w:rsid w:val="000F73EF"/>
    <w:rsid w:val="001002AB"/>
    <w:rsid w:val="00100A0F"/>
    <w:rsid w:val="00100C1E"/>
    <w:rsid w:val="00101935"/>
    <w:rsid w:val="001021AA"/>
    <w:rsid w:val="001025E1"/>
    <w:rsid w:val="001040EF"/>
    <w:rsid w:val="0010490F"/>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36BC"/>
    <w:rsid w:val="00114D77"/>
    <w:rsid w:val="00116915"/>
    <w:rsid w:val="00116CDA"/>
    <w:rsid w:val="00116F4E"/>
    <w:rsid w:val="00120220"/>
    <w:rsid w:val="001202E9"/>
    <w:rsid w:val="0012190F"/>
    <w:rsid w:val="00123649"/>
    <w:rsid w:val="001238D6"/>
    <w:rsid w:val="00123FEF"/>
    <w:rsid w:val="0012553E"/>
    <w:rsid w:val="001256C7"/>
    <w:rsid w:val="00125B4D"/>
    <w:rsid w:val="00125C9F"/>
    <w:rsid w:val="00126971"/>
    <w:rsid w:val="00127F8C"/>
    <w:rsid w:val="00130454"/>
    <w:rsid w:val="001308ED"/>
    <w:rsid w:val="00130C1E"/>
    <w:rsid w:val="00130D3E"/>
    <w:rsid w:val="00131233"/>
    <w:rsid w:val="00131791"/>
    <w:rsid w:val="001324EA"/>
    <w:rsid w:val="00132534"/>
    <w:rsid w:val="00132642"/>
    <w:rsid w:val="00132F9C"/>
    <w:rsid w:val="001334D5"/>
    <w:rsid w:val="00133DD9"/>
    <w:rsid w:val="0013520B"/>
    <w:rsid w:val="00136F0B"/>
    <w:rsid w:val="001405A6"/>
    <w:rsid w:val="00140D84"/>
    <w:rsid w:val="00141673"/>
    <w:rsid w:val="001419BC"/>
    <w:rsid w:val="00141CCA"/>
    <w:rsid w:val="00142460"/>
    <w:rsid w:val="001427AF"/>
    <w:rsid w:val="001427D9"/>
    <w:rsid w:val="001429E9"/>
    <w:rsid w:val="00143258"/>
    <w:rsid w:val="00143438"/>
    <w:rsid w:val="00143890"/>
    <w:rsid w:val="001439EB"/>
    <w:rsid w:val="00145C57"/>
    <w:rsid w:val="001476A8"/>
    <w:rsid w:val="00150533"/>
    <w:rsid w:val="00150C1F"/>
    <w:rsid w:val="00151453"/>
    <w:rsid w:val="00151794"/>
    <w:rsid w:val="00151843"/>
    <w:rsid w:val="00151D38"/>
    <w:rsid w:val="001530FC"/>
    <w:rsid w:val="00153E67"/>
    <w:rsid w:val="00153F59"/>
    <w:rsid w:val="00153F96"/>
    <w:rsid w:val="001554DD"/>
    <w:rsid w:val="001558A7"/>
    <w:rsid w:val="00155B1B"/>
    <w:rsid w:val="00155C3F"/>
    <w:rsid w:val="00156588"/>
    <w:rsid w:val="00156A15"/>
    <w:rsid w:val="00157863"/>
    <w:rsid w:val="00160077"/>
    <w:rsid w:val="00160681"/>
    <w:rsid w:val="00161796"/>
    <w:rsid w:val="0016303B"/>
    <w:rsid w:val="0016373E"/>
    <w:rsid w:val="0016464D"/>
    <w:rsid w:val="00164AF2"/>
    <w:rsid w:val="00166946"/>
    <w:rsid w:val="00166B19"/>
    <w:rsid w:val="0016756F"/>
    <w:rsid w:val="00170D23"/>
    <w:rsid w:val="00171EE4"/>
    <w:rsid w:val="001720BA"/>
    <w:rsid w:val="00174598"/>
    <w:rsid w:val="00174870"/>
    <w:rsid w:val="00174A59"/>
    <w:rsid w:val="001750D2"/>
    <w:rsid w:val="00175A31"/>
    <w:rsid w:val="001765DF"/>
    <w:rsid w:val="001778C4"/>
    <w:rsid w:val="00177A3F"/>
    <w:rsid w:val="0018058D"/>
    <w:rsid w:val="00183F56"/>
    <w:rsid w:val="001841A9"/>
    <w:rsid w:val="00184677"/>
    <w:rsid w:val="001852C3"/>
    <w:rsid w:val="00185514"/>
    <w:rsid w:val="00185608"/>
    <w:rsid w:val="001858F6"/>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1D1"/>
    <w:rsid w:val="001A6B26"/>
    <w:rsid w:val="001A6B92"/>
    <w:rsid w:val="001A7B69"/>
    <w:rsid w:val="001B075B"/>
    <w:rsid w:val="001B2FE3"/>
    <w:rsid w:val="001B3157"/>
    <w:rsid w:val="001B3531"/>
    <w:rsid w:val="001B3D19"/>
    <w:rsid w:val="001B3FA5"/>
    <w:rsid w:val="001B53B8"/>
    <w:rsid w:val="001B61F3"/>
    <w:rsid w:val="001B6EF1"/>
    <w:rsid w:val="001C0AC1"/>
    <w:rsid w:val="001C1A87"/>
    <w:rsid w:val="001C25CF"/>
    <w:rsid w:val="001C320D"/>
    <w:rsid w:val="001C334F"/>
    <w:rsid w:val="001C3AA9"/>
    <w:rsid w:val="001C463E"/>
    <w:rsid w:val="001C499F"/>
    <w:rsid w:val="001C70DF"/>
    <w:rsid w:val="001C7DB1"/>
    <w:rsid w:val="001D080E"/>
    <w:rsid w:val="001D0CA2"/>
    <w:rsid w:val="001D3367"/>
    <w:rsid w:val="001D34D1"/>
    <w:rsid w:val="001D379F"/>
    <w:rsid w:val="001D4087"/>
    <w:rsid w:val="001D47C1"/>
    <w:rsid w:val="001D5229"/>
    <w:rsid w:val="001D56D4"/>
    <w:rsid w:val="001D6558"/>
    <w:rsid w:val="001D6616"/>
    <w:rsid w:val="001D6A37"/>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155"/>
    <w:rsid w:val="0021029A"/>
    <w:rsid w:val="0021085E"/>
    <w:rsid w:val="00210E78"/>
    <w:rsid w:val="0021214F"/>
    <w:rsid w:val="00212171"/>
    <w:rsid w:val="0021295A"/>
    <w:rsid w:val="00212C74"/>
    <w:rsid w:val="00212E17"/>
    <w:rsid w:val="002140AB"/>
    <w:rsid w:val="00214147"/>
    <w:rsid w:val="002146B3"/>
    <w:rsid w:val="0021515D"/>
    <w:rsid w:val="002151DB"/>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09E3"/>
    <w:rsid w:val="0024120B"/>
    <w:rsid w:val="00241427"/>
    <w:rsid w:val="00241807"/>
    <w:rsid w:val="002423FF"/>
    <w:rsid w:val="00242B7D"/>
    <w:rsid w:val="00242F8F"/>
    <w:rsid w:val="002436A0"/>
    <w:rsid w:val="00243B7D"/>
    <w:rsid w:val="00243F24"/>
    <w:rsid w:val="00244AE4"/>
    <w:rsid w:val="002452D3"/>
    <w:rsid w:val="0024540F"/>
    <w:rsid w:val="00245FFE"/>
    <w:rsid w:val="0024625E"/>
    <w:rsid w:val="00246569"/>
    <w:rsid w:val="002479F4"/>
    <w:rsid w:val="00247DF8"/>
    <w:rsid w:val="002502F5"/>
    <w:rsid w:val="00250956"/>
    <w:rsid w:val="00250E6F"/>
    <w:rsid w:val="002519AC"/>
    <w:rsid w:val="00251D9B"/>
    <w:rsid w:val="002531C8"/>
    <w:rsid w:val="00254543"/>
    <w:rsid w:val="00257065"/>
    <w:rsid w:val="0025734F"/>
    <w:rsid w:val="00257C99"/>
    <w:rsid w:val="00260318"/>
    <w:rsid w:val="0026114B"/>
    <w:rsid w:val="00261B4B"/>
    <w:rsid w:val="00261E38"/>
    <w:rsid w:val="00262960"/>
    <w:rsid w:val="00262AD7"/>
    <w:rsid w:val="00262D32"/>
    <w:rsid w:val="00263168"/>
    <w:rsid w:val="002634C9"/>
    <w:rsid w:val="002634D3"/>
    <w:rsid w:val="00263879"/>
    <w:rsid w:val="0026403F"/>
    <w:rsid w:val="002640CE"/>
    <w:rsid w:val="002651A5"/>
    <w:rsid w:val="00265470"/>
    <w:rsid w:val="00267F09"/>
    <w:rsid w:val="00270301"/>
    <w:rsid w:val="00272C43"/>
    <w:rsid w:val="00274039"/>
    <w:rsid w:val="002744CC"/>
    <w:rsid w:val="00274694"/>
    <w:rsid w:val="00275441"/>
    <w:rsid w:val="00275713"/>
    <w:rsid w:val="00275AC7"/>
    <w:rsid w:val="00275CDA"/>
    <w:rsid w:val="00276974"/>
    <w:rsid w:val="002772E5"/>
    <w:rsid w:val="002772EE"/>
    <w:rsid w:val="002775A9"/>
    <w:rsid w:val="002815DA"/>
    <w:rsid w:val="00281968"/>
    <w:rsid w:val="00281BB0"/>
    <w:rsid w:val="00281C99"/>
    <w:rsid w:val="002836D2"/>
    <w:rsid w:val="00284876"/>
    <w:rsid w:val="002849A6"/>
    <w:rsid w:val="002859D0"/>
    <w:rsid w:val="00285C6E"/>
    <w:rsid w:val="00286011"/>
    <w:rsid w:val="00287C28"/>
    <w:rsid w:val="002901A3"/>
    <w:rsid w:val="00290BF6"/>
    <w:rsid w:val="00291848"/>
    <w:rsid w:val="00291914"/>
    <w:rsid w:val="00292229"/>
    <w:rsid w:val="00293EEB"/>
    <w:rsid w:val="002946F7"/>
    <w:rsid w:val="00294B1A"/>
    <w:rsid w:val="00294B4D"/>
    <w:rsid w:val="00295E16"/>
    <w:rsid w:val="00295E27"/>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2331"/>
    <w:rsid w:val="002B3B56"/>
    <w:rsid w:val="002B557A"/>
    <w:rsid w:val="002B5B7E"/>
    <w:rsid w:val="002B6DE2"/>
    <w:rsid w:val="002C0857"/>
    <w:rsid w:val="002C1831"/>
    <w:rsid w:val="002C1BB6"/>
    <w:rsid w:val="002C1D0B"/>
    <w:rsid w:val="002C2602"/>
    <w:rsid w:val="002C4AAA"/>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6DF5"/>
    <w:rsid w:val="002E7236"/>
    <w:rsid w:val="002F035F"/>
    <w:rsid w:val="002F2C49"/>
    <w:rsid w:val="002F56C5"/>
    <w:rsid w:val="002F599D"/>
    <w:rsid w:val="002F5F05"/>
    <w:rsid w:val="002F6B12"/>
    <w:rsid w:val="002F7605"/>
    <w:rsid w:val="00300A51"/>
    <w:rsid w:val="0030184D"/>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279"/>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CA0"/>
    <w:rsid w:val="00324F45"/>
    <w:rsid w:val="00325981"/>
    <w:rsid w:val="00330001"/>
    <w:rsid w:val="00330723"/>
    <w:rsid w:val="0033098A"/>
    <w:rsid w:val="00332980"/>
    <w:rsid w:val="003339E9"/>
    <w:rsid w:val="00334071"/>
    <w:rsid w:val="003348D7"/>
    <w:rsid w:val="003349E8"/>
    <w:rsid w:val="00334F52"/>
    <w:rsid w:val="00335376"/>
    <w:rsid w:val="00335E5C"/>
    <w:rsid w:val="00335F8A"/>
    <w:rsid w:val="00336376"/>
    <w:rsid w:val="00337054"/>
    <w:rsid w:val="0033712B"/>
    <w:rsid w:val="0033714D"/>
    <w:rsid w:val="00337C11"/>
    <w:rsid w:val="00337D5C"/>
    <w:rsid w:val="003407EA"/>
    <w:rsid w:val="003408A8"/>
    <w:rsid w:val="00341D49"/>
    <w:rsid w:val="0034279E"/>
    <w:rsid w:val="003432DC"/>
    <w:rsid w:val="00343EE2"/>
    <w:rsid w:val="00343F96"/>
    <w:rsid w:val="003442D2"/>
    <w:rsid w:val="0034445E"/>
    <w:rsid w:val="00344E1B"/>
    <w:rsid w:val="00345113"/>
    <w:rsid w:val="00345214"/>
    <w:rsid w:val="0034540F"/>
    <w:rsid w:val="0034663C"/>
    <w:rsid w:val="0034726B"/>
    <w:rsid w:val="0034748B"/>
    <w:rsid w:val="00347628"/>
    <w:rsid w:val="00347EC7"/>
    <w:rsid w:val="00347FC0"/>
    <w:rsid w:val="003515D6"/>
    <w:rsid w:val="00351FBA"/>
    <w:rsid w:val="003522E1"/>
    <w:rsid w:val="00353BFF"/>
    <w:rsid w:val="00353DA4"/>
    <w:rsid w:val="00354964"/>
    <w:rsid w:val="0035584D"/>
    <w:rsid w:val="00356101"/>
    <w:rsid w:val="00356829"/>
    <w:rsid w:val="00356C3E"/>
    <w:rsid w:val="0035703E"/>
    <w:rsid w:val="00357B42"/>
    <w:rsid w:val="00357D91"/>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BE1"/>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55C6"/>
    <w:rsid w:val="00396244"/>
    <w:rsid w:val="0039662E"/>
    <w:rsid w:val="0039696F"/>
    <w:rsid w:val="00397606"/>
    <w:rsid w:val="00397669"/>
    <w:rsid w:val="00397C34"/>
    <w:rsid w:val="003A0EA0"/>
    <w:rsid w:val="003A1474"/>
    <w:rsid w:val="003A1FC8"/>
    <w:rsid w:val="003A2300"/>
    <w:rsid w:val="003A2794"/>
    <w:rsid w:val="003A3FC0"/>
    <w:rsid w:val="003A4D04"/>
    <w:rsid w:val="003A4DF8"/>
    <w:rsid w:val="003A5FB9"/>
    <w:rsid w:val="003A623E"/>
    <w:rsid w:val="003A6680"/>
    <w:rsid w:val="003A6B2C"/>
    <w:rsid w:val="003A77B1"/>
    <w:rsid w:val="003B03F6"/>
    <w:rsid w:val="003B0871"/>
    <w:rsid w:val="003B1A89"/>
    <w:rsid w:val="003B20C9"/>
    <w:rsid w:val="003B2203"/>
    <w:rsid w:val="003B2416"/>
    <w:rsid w:val="003B27AA"/>
    <w:rsid w:val="003B2881"/>
    <w:rsid w:val="003B2A00"/>
    <w:rsid w:val="003B2B23"/>
    <w:rsid w:val="003B3311"/>
    <w:rsid w:val="003B3B91"/>
    <w:rsid w:val="003B3C06"/>
    <w:rsid w:val="003B3FCA"/>
    <w:rsid w:val="003B4B86"/>
    <w:rsid w:val="003B4D57"/>
    <w:rsid w:val="003B5135"/>
    <w:rsid w:val="003B6564"/>
    <w:rsid w:val="003B6A90"/>
    <w:rsid w:val="003B7302"/>
    <w:rsid w:val="003B7559"/>
    <w:rsid w:val="003C0296"/>
    <w:rsid w:val="003C12E9"/>
    <w:rsid w:val="003C1496"/>
    <w:rsid w:val="003C2AB9"/>
    <w:rsid w:val="003C3AF7"/>
    <w:rsid w:val="003C48CE"/>
    <w:rsid w:val="003C52E5"/>
    <w:rsid w:val="003C5BD0"/>
    <w:rsid w:val="003C5C8F"/>
    <w:rsid w:val="003C5FCA"/>
    <w:rsid w:val="003C612C"/>
    <w:rsid w:val="003C6267"/>
    <w:rsid w:val="003C778F"/>
    <w:rsid w:val="003D0C70"/>
    <w:rsid w:val="003D0CC5"/>
    <w:rsid w:val="003D0E12"/>
    <w:rsid w:val="003D12FD"/>
    <w:rsid w:val="003D253A"/>
    <w:rsid w:val="003D2597"/>
    <w:rsid w:val="003D2A83"/>
    <w:rsid w:val="003D35FE"/>
    <w:rsid w:val="003D3D3E"/>
    <w:rsid w:val="003D4587"/>
    <w:rsid w:val="003D4C0D"/>
    <w:rsid w:val="003E1580"/>
    <w:rsid w:val="003E16F6"/>
    <w:rsid w:val="003E186B"/>
    <w:rsid w:val="003E1CB6"/>
    <w:rsid w:val="003E27A6"/>
    <w:rsid w:val="003E2FCD"/>
    <w:rsid w:val="003E3962"/>
    <w:rsid w:val="003E418D"/>
    <w:rsid w:val="003E4405"/>
    <w:rsid w:val="003E4B15"/>
    <w:rsid w:val="003E4E78"/>
    <w:rsid w:val="003E5329"/>
    <w:rsid w:val="003E7D20"/>
    <w:rsid w:val="003E7D59"/>
    <w:rsid w:val="003F0080"/>
    <w:rsid w:val="003F09EF"/>
    <w:rsid w:val="003F0F3D"/>
    <w:rsid w:val="003F1498"/>
    <w:rsid w:val="003F2073"/>
    <w:rsid w:val="003F3A8C"/>
    <w:rsid w:val="003F4BBA"/>
    <w:rsid w:val="003F4E3F"/>
    <w:rsid w:val="003F5820"/>
    <w:rsid w:val="003F6F32"/>
    <w:rsid w:val="003F710A"/>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B1D"/>
    <w:rsid w:val="00410F11"/>
    <w:rsid w:val="004118CB"/>
    <w:rsid w:val="00413340"/>
    <w:rsid w:val="00413558"/>
    <w:rsid w:val="00414B80"/>
    <w:rsid w:val="00420179"/>
    <w:rsid w:val="0042070E"/>
    <w:rsid w:val="00421B3A"/>
    <w:rsid w:val="00423177"/>
    <w:rsid w:val="004239CC"/>
    <w:rsid w:val="004245E2"/>
    <w:rsid w:val="00424CF2"/>
    <w:rsid w:val="00424FBF"/>
    <w:rsid w:val="00426501"/>
    <w:rsid w:val="00426C8A"/>
    <w:rsid w:val="00427628"/>
    <w:rsid w:val="0042776F"/>
    <w:rsid w:val="00427AA3"/>
    <w:rsid w:val="00430A7A"/>
    <w:rsid w:val="0043113F"/>
    <w:rsid w:val="0043160B"/>
    <w:rsid w:val="004319E7"/>
    <w:rsid w:val="004321A5"/>
    <w:rsid w:val="0043272F"/>
    <w:rsid w:val="004328B2"/>
    <w:rsid w:val="00434917"/>
    <w:rsid w:val="00434EAC"/>
    <w:rsid w:val="004357AC"/>
    <w:rsid w:val="00435E8E"/>
    <w:rsid w:val="004369BC"/>
    <w:rsid w:val="00437513"/>
    <w:rsid w:val="00437CDD"/>
    <w:rsid w:val="00437E5E"/>
    <w:rsid w:val="004406F8"/>
    <w:rsid w:val="00441B57"/>
    <w:rsid w:val="00441B75"/>
    <w:rsid w:val="0044229F"/>
    <w:rsid w:val="00442446"/>
    <w:rsid w:val="00442466"/>
    <w:rsid w:val="004424AE"/>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2532"/>
    <w:rsid w:val="00463087"/>
    <w:rsid w:val="004633F0"/>
    <w:rsid w:val="00463EE7"/>
    <w:rsid w:val="00464C64"/>
    <w:rsid w:val="00465CBC"/>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2EB"/>
    <w:rsid w:val="0047759D"/>
    <w:rsid w:val="00477B82"/>
    <w:rsid w:val="0048092F"/>
    <w:rsid w:val="00481048"/>
    <w:rsid w:val="00481643"/>
    <w:rsid w:val="00481673"/>
    <w:rsid w:val="00481F43"/>
    <w:rsid w:val="0048222F"/>
    <w:rsid w:val="0048282C"/>
    <w:rsid w:val="004843E9"/>
    <w:rsid w:val="0048461A"/>
    <w:rsid w:val="004846FF"/>
    <w:rsid w:val="00484B4C"/>
    <w:rsid w:val="0048592D"/>
    <w:rsid w:val="00485A86"/>
    <w:rsid w:val="00485EA2"/>
    <w:rsid w:val="0048622A"/>
    <w:rsid w:val="00486A7A"/>
    <w:rsid w:val="00486D86"/>
    <w:rsid w:val="004873F6"/>
    <w:rsid w:val="00487738"/>
    <w:rsid w:val="00490084"/>
    <w:rsid w:val="00490116"/>
    <w:rsid w:val="004910E5"/>
    <w:rsid w:val="004931F4"/>
    <w:rsid w:val="004943BB"/>
    <w:rsid w:val="00495449"/>
    <w:rsid w:val="004A0DC9"/>
    <w:rsid w:val="004A137C"/>
    <w:rsid w:val="004A308D"/>
    <w:rsid w:val="004A4877"/>
    <w:rsid w:val="004A5162"/>
    <w:rsid w:val="004A54A3"/>
    <w:rsid w:val="004A5824"/>
    <w:rsid w:val="004A5C79"/>
    <w:rsid w:val="004A63E9"/>
    <w:rsid w:val="004A6548"/>
    <w:rsid w:val="004A6E4A"/>
    <w:rsid w:val="004A70FC"/>
    <w:rsid w:val="004A7F8A"/>
    <w:rsid w:val="004B0037"/>
    <w:rsid w:val="004B1EAB"/>
    <w:rsid w:val="004B3530"/>
    <w:rsid w:val="004B3CBF"/>
    <w:rsid w:val="004B437C"/>
    <w:rsid w:val="004B57CC"/>
    <w:rsid w:val="004B6149"/>
    <w:rsid w:val="004B758C"/>
    <w:rsid w:val="004B792F"/>
    <w:rsid w:val="004C0005"/>
    <w:rsid w:val="004C0067"/>
    <w:rsid w:val="004C0162"/>
    <w:rsid w:val="004C0483"/>
    <w:rsid w:val="004C1DCA"/>
    <w:rsid w:val="004C2DB6"/>
    <w:rsid w:val="004C3336"/>
    <w:rsid w:val="004C4783"/>
    <w:rsid w:val="004C4DA9"/>
    <w:rsid w:val="004C544D"/>
    <w:rsid w:val="004C5484"/>
    <w:rsid w:val="004C573E"/>
    <w:rsid w:val="004C5775"/>
    <w:rsid w:val="004C6B6E"/>
    <w:rsid w:val="004C6CE4"/>
    <w:rsid w:val="004C78CE"/>
    <w:rsid w:val="004D03E3"/>
    <w:rsid w:val="004D0A49"/>
    <w:rsid w:val="004D0C0B"/>
    <w:rsid w:val="004D154F"/>
    <w:rsid w:val="004D1A80"/>
    <w:rsid w:val="004D1EDB"/>
    <w:rsid w:val="004D210E"/>
    <w:rsid w:val="004D2277"/>
    <w:rsid w:val="004D3704"/>
    <w:rsid w:val="004D3D4E"/>
    <w:rsid w:val="004D423F"/>
    <w:rsid w:val="004D59E6"/>
    <w:rsid w:val="004D5FAE"/>
    <w:rsid w:val="004D65FA"/>
    <w:rsid w:val="004D6864"/>
    <w:rsid w:val="004D6BBB"/>
    <w:rsid w:val="004D7792"/>
    <w:rsid w:val="004D7A17"/>
    <w:rsid w:val="004E03A9"/>
    <w:rsid w:val="004E0401"/>
    <w:rsid w:val="004E3963"/>
    <w:rsid w:val="004E3DEB"/>
    <w:rsid w:val="004E3FCD"/>
    <w:rsid w:val="004E4984"/>
    <w:rsid w:val="004E4A47"/>
    <w:rsid w:val="004E63A9"/>
    <w:rsid w:val="004E6B44"/>
    <w:rsid w:val="004F04CF"/>
    <w:rsid w:val="004F1038"/>
    <w:rsid w:val="004F2309"/>
    <w:rsid w:val="004F2D3E"/>
    <w:rsid w:val="004F3BA6"/>
    <w:rsid w:val="004F41B5"/>
    <w:rsid w:val="004F44E1"/>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D27"/>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6A08"/>
    <w:rsid w:val="0051744F"/>
    <w:rsid w:val="00517B0A"/>
    <w:rsid w:val="0052032C"/>
    <w:rsid w:val="00521EF0"/>
    <w:rsid w:val="00521FBA"/>
    <w:rsid w:val="0052295C"/>
    <w:rsid w:val="005230D1"/>
    <w:rsid w:val="00523647"/>
    <w:rsid w:val="00523841"/>
    <w:rsid w:val="005245E9"/>
    <w:rsid w:val="00524803"/>
    <w:rsid w:val="0052506F"/>
    <w:rsid w:val="0052721F"/>
    <w:rsid w:val="005272F1"/>
    <w:rsid w:val="00527758"/>
    <w:rsid w:val="0052793B"/>
    <w:rsid w:val="0053003C"/>
    <w:rsid w:val="00530C0C"/>
    <w:rsid w:val="00531574"/>
    <w:rsid w:val="0053169F"/>
    <w:rsid w:val="00531773"/>
    <w:rsid w:val="00532580"/>
    <w:rsid w:val="00532A94"/>
    <w:rsid w:val="00534298"/>
    <w:rsid w:val="00534592"/>
    <w:rsid w:val="0053486A"/>
    <w:rsid w:val="00534A71"/>
    <w:rsid w:val="005354D8"/>
    <w:rsid w:val="005373A2"/>
    <w:rsid w:val="0054073F"/>
    <w:rsid w:val="00541921"/>
    <w:rsid w:val="00541DE6"/>
    <w:rsid w:val="00542033"/>
    <w:rsid w:val="00542147"/>
    <w:rsid w:val="00542651"/>
    <w:rsid w:val="005442CF"/>
    <w:rsid w:val="005455DE"/>
    <w:rsid w:val="00545AE0"/>
    <w:rsid w:val="00545B8C"/>
    <w:rsid w:val="00545C40"/>
    <w:rsid w:val="00545E86"/>
    <w:rsid w:val="005465E8"/>
    <w:rsid w:val="00547C64"/>
    <w:rsid w:val="00547C6D"/>
    <w:rsid w:val="00547CB2"/>
    <w:rsid w:val="00547E95"/>
    <w:rsid w:val="0055010F"/>
    <w:rsid w:val="005501EE"/>
    <w:rsid w:val="00550829"/>
    <w:rsid w:val="00550EF9"/>
    <w:rsid w:val="00551AA5"/>
    <w:rsid w:val="005524C7"/>
    <w:rsid w:val="00553AB5"/>
    <w:rsid w:val="005558C2"/>
    <w:rsid w:val="00555E49"/>
    <w:rsid w:val="00556282"/>
    <w:rsid w:val="00557665"/>
    <w:rsid w:val="00557E43"/>
    <w:rsid w:val="005615A7"/>
    <w:rsid w:val="00562BE6"/>
    <w:rsid w:val="00563198"/>
    <w:rsid w:val="00563629"/>
    <w:rsid w:val="00563930"/>
    <w:rsid w:val="00564172"/>
    <w:rsid w:val="00564E58"/>
    <w:rsid w:val="00565751"/>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7609C"/>
    <w:rsid w:val="00576513"/>
    <w:rsid w:val="0058059C"/>
    <w:rsid w:val="00580B7D"/>
    <w:rsid w:val="00580D56"/>
    <w:rsid w:val="00581FED"/>
    <w:rsid w:val="00582FF4"/>
    <w:rsid w:val="005830DD"/>
    <w:rsid w:val="00584E7B"/>
    <w:rsid w:val="00585A9B"/>
    <w:rsid w:val="00585C89"/>
    <w:rsid w:val="00586000"/>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4D2D"/>
    <w:rsid w:val="005B5318"/>
    <w:rsid w:val="005B54AD"/>
    <w:rsid w:val="005B56C6"/>
    <w:rsid w:val="005B7830"/>
    <w:rsid w:val="005C0779"/>
    <w:rsid w:val="005C0C28"/>
    <w:rsid w:val="005C0C6C"/>
    <w:rsid w:val="005C0E3F"/>
    <w:rsid w:val="005C0F74"/>
    <w:rsid w:val="005C1781"/>
    <w:rsid w:val="005C2B25"/>
    <w:rsid w:val="005C3091"/>
    <w:rsid w:val="005C395C"/>
    <w:rsid w:val="005C3BAB"/>
    <w:rsid w:val="005C4054"/>
    <w:rsid w:val="005C4A8C"/>
    <w:rsid w:val="005D01F7"/>
    <w:rsid w:val="005D02A2"/>
    <w:rsid w:val="005D0615"/>
    <w:rsid w:val="005D0955"/>
    <w:rsid w:val="005D144E"/>
    <w:rsid w:val="005D1A84"/>
    <w:rsid w:val="005D2299"/>
    <w:rsid w:val="005D42AE"/>
    <w:rsid w:val="005D4466"/>
    <w:rsid w:val="005D6069"/>
    <w:rsid w:val="005D629E"/>
    <w:rsid w:val="005D64FE"/>
    <w:rsid w:val="005D67E9"/>
    <w:rsid w:val="005D6887"/>
    <w:rsid w:val="005E05CC"/>
    <w:rsid w:val="005E0E73"/>
    <w:rsid w:val="005E15AD"/>
    <w:rsid w:val="005E19FE"/>
    <w:rsid w:val="005E200F"/>
    <w:rsid w:val="005E409B"/>
    <w:rsid w:val="005E42EC"/>
    <w:rsid w:val="005E56BC"/>
    <w:rsid w:val="005E59A2"/>
    <w:rsid w:val="005E627D"/>
    <w:rsid w:val="005E72A4"/>
    <w:rsid w:val="005E775B"/>
    <w:rsid w:val="005E7C66"/>
    <w:rsid w:val="005F0DC0"/>
    <w:rsid w:val="005F1543"/>
    <w:rsid w:val="005F1B52"/>
    <w:rsid w:val="005F2468"/>
    <w:rsid w:val="005F33C0"/>
    <w:rsid w:val="005F3A4F"/>
    <w:rsid w:val="005F4254"/>
    <w:rsid w:val="005F4F47"/>
    <w:rsid w:val="005F52FC"/>
    <w:rsid w:val="005F7EAB"/>
    <w:rsid w:val="006000DD"/>
    <w:rsid w:val="00601007"/>
    <w:rsid w:val="0060105B"/>
    <w:rsid w:val="00601546"/>
    <w:rsid w:val="00601DA5"/>
    <w:rsid w:val="00601DC7"/>
    <w:rsid w:val="006033C2"/>
    <w:rsid w:val="00603466"/>
    <w:rsid w:val="00603934"/>
    <w:rsid w:val="0060424E"/>
    <w:rsid w:val="006042B2"/>
    <w:rsid w:val="00604678"/>
    <w:rsid w:val="00604C2F"/>
    <w:rsid w:val="00605B52"/>
    <w:rsid w:val="00605C4A"/>
    <w:rsid w:val="0060607D"/>
    <w:rsid w:val="00606293"/>
    <w:rsid w:val="0060724F"/>
    <w:rsid w:val="006074C7"/>
    <w:rsid w:val="00607EB6"/>
    <w:rsid w:val="00612859"/>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3E17"/>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5AF5"/>
    <w:rsid w:val="00635CDA"/>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0720"/>
    <w:rsid w:val="00650924"/>
    <w:rsid w:val="006517E1"/>
    <w:rsid w:val="00651A4E"/>
    <w:rsid w:val="00651F55"/>
    <w:rsid w:val="0065346E"/>
    <w:rsid w:val="00653CFF"/>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607"/>
    <w:rsid w:val="00666893"/>
    <w:rsid w:val="00666F3D"/>
    <w:rsid w:val="00667AC1"/>
    <w:rsid w:val="0067022A"/>
    <w:rsid w:val="00670397"/>
    <w:rsid w:val="00670E97"/>
    <w:rsid w:val="0067171E"/>
    <w:rsid w:val="00671E53"/>
    <w:rsid w:val="006726E2"/>
    <w:rsid w:val="00673EE2"/>
    <w:rsid w:val="00674DB3"/>
    <w:rsid w:val="00674E7B"/>
    <w:rsid w:val="00675224"/>
    <w:rsid w:val="00676833"/>
    <w:rsid w:val="00676857"/>
    <w:rsid w:val="00677705"/>
    <w:rsid w:val="006777F1"/>
    <w:rsid w:val="006801A0"/>
    <w:rsid w:val="006810FC"/>
    <w:rsid w:val="00681640"/>
    <w:rsid w:val="00681FBD"/>
    <w:rsid w:val="006822C5"/>
    <w:rsid w:val="00682D7F"/>
    <w:rsid w:val="00683198"/>
    <w:rsid w:val="00684309"/>
    <w:rsid w:val="006847A6"/>
    <w:rsid w:val="00685934"/>
    <w:rsid w:val="0068642F"/>
    <w:rsid w:val="0068685D"/>
    <w:rsid w:val="006869EE"/>
    <w:rsid w:val="00687475"/>
    <w:rsid w:val="00687F7B"/>
    <w:rsid w:val="00690444"/>
    <w:rsid w:val="00690928"/>
    <w:rsid w:val="006920DB"/>
    <w:rsid w:val="006941CC"/>
    <w:rsid w:val="00694BF7"/>
    <w:rsid w:val="00695151"/>
    <w:rsid w:val="006954B6"/>
    <w:rsid w:val="0069577A"/>
    <w:rsid w:val="006966D1"/>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3C1E"/>
    <w:rsid w:val="006B4175"/>
    <w:rsid w:val="006B591B"/>
    <w:rsid w:val="006B69C8"/>
    <w:rsid w:val="006B6D69"/>
    <w:rsid w:val="006B6F00"/>
    <w:rsid w:val="006B70F4"/>
    <w:rsid w:val="006B77B0"/>
    <w:rsid w:val="006C08F2"/>
    <w:rsid w:val="006C13F2"/>
    <w:rsid w:val="006C15DD"/>
    <w:rsid w:val="006C2676"/>
    <w:rsid w:val="006C2BC5"/>
    <w:rsid w:val="006C2C6C"/>
    <w:rsid w:val="006C440F"/>
    <w:rsid w:val="006C46A2"/>
    <w:rsid w:val="006C545A"/>
    <w:rsid w:val="006C55C3"/>
    <w:rsid w:val="006C55FD"/>
    <w:rsid w:val="006C641E"/>
    <w:rsid w:val="006C6B5E"/>
    <w:rsid w:val="006C796E"/>
    <w:rsid w:val="006C7BF7"/>
    <w:rsid w:val="006D140A"/>
    <w:rsid w:val="006D1951"/>
    <w:rsid w:val="006D1C45"/>
    <w:rsid w:val="006D20C5"/>
    <w:rsid w:val="006D2D99"/>
    <w:rsid w:val="006D4BFE"/>
    <w:rsid w:val="006D50A9"/>
    <w:rsid w:val="006D547F"/>
    <w:rsid w:val="006D54F7"/>
    <w:rsid w:val="006D6662"/>
    <w:rsid w:val="006D6A42"/>
    <w:rsid w:val="006D70BC"/>
    <w:rsid w:val="006D711F"/>
    <w:rsid w:val="006D7659"/>
    <w:rsid w:val="006D7EBD"/>
    <w:rsid w:val="006E02A7"/>
    <w:rsid w:val="006E03CD"/>
    <w:rsid w:val="006E04EF"/>
    <w:rsid w:val="006E0E34"/>
    <w:rsid w:val="006E2691"/>
    <w:rsid w:val="006E3385"/>
    <w:rsid w:val="006E33F9"/>
    <w:rsid w:val="006E3483"/>
    <w:rsid w:val="006E3B3C"/>
    <w:rsid w:val="006E3D2A"/>
    <w:rsid w:val="006E4626"/>
    <w:rsid w:val="006E5659"/>
    <w:rsid w:val="006E57F1"/>
    <w:rsid w:val="006E6FF3"/>
    <w:rsid w:val="006E708A"/>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8C"/>
    <w:rsid w:val="00711BBB"/>
    <w:rsid w:val="00713515"/>
    <w:rsid w:val="007138A8"/>
    <w:rsid w:val="0071414F"/>
    <w:rsid w:val="00714322"/>
    <w:rsid w:val="007153ED"/>
    <w:rsid w:val="0071583C"/>
    <w:rsid w:val="00716192"/>
    <w:rsid w:val="007164AF"/>
    <w:rsid w:val="00716CB3"/>
    <w:rsid w:val="00720AB8"/>
    <w:rsid w:val="007215B5"/>
    <w:rsid w:val="0072182E"/>
    <w:rsid w:val="00722649"/>
    <w:rsid w:val="0072453D"/>
    <w:rsid w:val="007249A9"/>
    <w:rsid w:val="007252C7"/>
    <w:rsid w:val="00725D5C"/>
    <w:rsid w:val="00725F92"/>
    <w:rsid w:val="007262F9"/>
    <w:rsid w:val="0072774B"/>
    <w:rsid w:val="007279D5"/>
    <w:rsid w:val="007301DE"/>
    <w:rsid w:val="00730C1C"/>
    <w:rsid w:val="00732DF1"/>
    <w:rsid w:val="00732F1B"/>
    <w:rsid w:val="00733A41"/>
    <w:rsid w:val="00733F5E"/>
    <w:rsid w:val="007345A8"/>
    <w:rsid w:val="00735311"/>
    <w:rsid w:val="0073735B"/>
    <w:rsid w:val="0073756A"/>
    <w:rsid w:val="00740BC5"/>
    <w:rsid w:val="007415C8"/>
    <w:rsid w:val="00741749"/>
    <w:rsid w:val="007419E3"/>
    <w:rsid w:val="007431F4"/>
    <w:rsid w:val="007432FD"/>
    <w:rsid w:val="00743FBF"/>
    <w:rsid w:val="00744032"/>
    <w:rsid w:val="00744668"/>
    <w:rsid w:val="0074498A"/>
    <w:rsid w:val="007449F6"/>
    <w:rsid w:val="00744D74"/>
    <w:rsid w:val="0074508E"/>
    <w:rsid w:val="0074514F"/>
    <w:rsid w:val="00746549"/>
    <w:rsid w:val="00746A11"/>
    <w:rsid w:val="00746A71"/>
    <w:rsid w:val="00746B42"/>
    <w:rsid w:val="00746C9F"/>
    <w:rsid w:val="0074726E"/>
    <w:rsid w:val="00747565"/>
    <w:rsid w:val="00747736"/>
    <w:rsid w:val="00750223"/>
    <w:rsid w:val="0075048C"/>
    <w:rsid w:val="00750CFA"/>
    <w:rsid w:val="00752B54"/>
    <w:rsid w:val="00752F1F"/>
    <w:rsid w:val="00753431"/>
    <w:rsid w:val="007547DF"/>
    <w:rsid w:val="007554AF"/>
    <w:rsid w:val="007557D2"/>
    <w:rsid w:val="007563CB"/>
    <w:rsid w:val="007600F6"/>
    <w:rsid w:val="0076010F"/>
    <w:rsid w:val="00760D79"/>
    <w:rsid w:val="007614BC"/>
    <w:rsid w:val="00761CB2"/>
    <w:rsid w:val="00762521"/>
    <w:rsid w:val="0076476D"/>
    <w:rsid w:val="00764FF4"/>
    <w:rsid w:val="0076589C"/>
    <w:rsid w:val="00766C10"/>
    <w:rsid w:val="00766C1A"/>
    <w:rsid w:val="00766C5D"/>
    <w:rsid w:val="00766E7A"/>
    <w:rsid w:val="00766EEC"/>
    <w:rsid w:val="00767584"/>
    <w:rsid w:val="007675F6"/>
    <w:rsid w:val="007704BA"/>
    <w:rsid w:val="0077143E"/>
    <w:rsid w:val="00771C26"/>
    <w:rsid w:val="00772BB0"/>
    <w:rsid w:val="007731E8"/>
    <w:rsid w:val="007734EB"/>
    <w:rsid w:val="00773653"/>
    <w:rsid w:val="0077398B"/>
    <w:rsid w:val="00775E27"/>
    <w:rsid w:val="007760CC"/>
    <w:rsid w:val="0077660D"/>
    <w:rsid w:val="00777C07"/>
    <w:rsid w:val="00777D7B"/>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6BEE"/>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BA8"/>
    <w:rsid w:val="007B6C91"/>
    <w:rsid w:val="007B7412"/>
    <w:rsid w:val="007B7443"/>
    <w:rsid w:val="007C0714"/>
    <w:rsid w:val="007C0724"/>
    <w:rsid w:val="007C1571"/>
    <w:rsid w:val="007C2236"/>
    <w:rsid w:val="007C23A9"/>
    <w:rsid w:val="007C453D"/>
    <w:rsid w:val="007C489F"/>
    <w:rsid w:val="007C498B"/>
    <w:rsid w:val="007C4B48"/>
    <w:rsid w:val="007C5B67"/>
    <w:rsid w:val="007C5FE4"/>
    <w:rsid w:val="007C6042"/>
    <w:rsid w:val="007C73F2"/>
    <w:rsid w:val="007D0093"/>
    <w:rsid w:val="007D0868"/>
    <w:rsid w:val="007D1D05"/>
    <w:rsid w:val="007D37D1"/>
    <w:rsid w:val="007D3960"/>
    <w:rsid w:val="007D4182"/>
    <w:rsid w:val="007D460B"/>
    <w:rsid w:val="007D4A60"/>
    <w:rsid w:val="007D4AC4"/>
    <w:rsid w:val="007D4D02"/>
    <w:rsid w:val="007D4FB2"/>
    <w:rsid w:val="007D508A"/>
    <w:rsid w:val="007D551E"/>
    <w:rsid w:val="007D585E"/>
    <w:rsid w:val="007D5F09"/>
    <w:rsid w:val="007D61B2"/>
    <w:rsid w:val="007D7359"/>
    <w:rsid w:val="007E0536"/>
    <w:rsid w:val="007E0DA6"/>
    <w:rsid w:val="007E2745"/>
    <w:rsid w:val="007E3E08"/>
    <w:rsid w:val="007E4806"/>
    <w:rsid w:val="007E50A1"/>
    <w:rsid w:val="007E5B44"/>
    <w:rsid w:val="007E605B"/>
    <w:rsid w:val="007E6707"/>
    <w:rsid w:val="007E68FD"/>
    <w:rsid w:val="007E7634"/>
    <w:rsid w:val="007F1081"/>
    <w:rsid w:val="007F28B9"/>
    <w:rsid w:val="007F2CFE"/>
    <w:rsid w:val="007F3265"/>
    <w:rsid w:val="007F3611"/>
    <w:rsid w:val="007F5AEC"/>
    <w:rsid w:val="007F619B"/>
    <w:rsid w:val="007F69D8"/>
    <w:rsid w:val="007F75AC"/>
    <w:rsid w:val="008004C6"/>
    <w:rsid w:val="00800C2A"/>
    <w:rsid w:val="00801517"/>
    <w:rsid w:val="008019DF"/>
    <w:rsid w:val="00801EA8"/>
    <w:rsid w:val="00802190"/>
    <w:rsid w:val="00802244"/>
    <w:rsid w:val="00802C8A"/>
    <w:rsid w:val="00802FC3"/>
    <w:rsid w:val="00803058"/>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927"/>
    <w:rsid w:val="00817F52"/>
    <w:rsid w:val="008206FF"/>
    <w:rsid w:val="00820F83"/>
    <w:rsid w:val="00821741"/>
    <w:rsid w:val="00823226"/>
    <w:rsid w:val="00823578"/>
    <w:rsid w:val="00824115"/>
    <w:rsid w:val="008250CF"/>
    <w:rsid w:val="008259FA"/>
    <w:rsid w:val="00825D19"/>
    <w:rsid w:val="00826A73"/>
    <w:rsid w:val="00826B93"/>
    <w:rsid w:val="0083066B"/>
    <w:rsid w:val="00831036"/>
    <w:rsid w:val="008320C9"/>
    <w:rsid w:val="00832B85"/>
    <w:rsid w:val="0083362A"/>
    <w:rsid w:val="008339E0"/>
    <w:rsid w:val="00834A07"/>
    <w:rsid w:val="00834D64"/>
    <w:rsid w:val="00834EE6"/>
    <w:rsid w:val="0083623C"/>
    <w:rsid w:val="00840144"/>
    <w:rsid w:val="00840255"/>
    <w:rsid w:val="00840E1C"/>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4F0E"/>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4DE9"/>
    <w:rsid w:val="00865D40"/>
    <w:rsid w:val="00865EE2"/>
    <w:rsid w:val="00866B97"/>
    <w:rsid w:val="00866C12"/>
    <w:rsid w:val="00867211"/>
    <w:rsid w:val="00867689"/>
    <w:rsid w:val="0087042F"/>
    <w:rsid w:val="008704F2"/>
    <w:rsid w:val="00870520"/>
    <w:rsid w:val="00870B6A"/>
    <w:rsid w:val="00870FC8"/>
    <w:rsid w:val="0087120D"/>
    <w:rsid w:val="0087322A"/>
    <w:rsid w:val="00873D92"/>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3600"/>
    <w:rsid w:val="008939EB"/>
    <w:rsid w:val="008952C4"/>
    <w:rsid w:val="00895BB6"/>
    <w:rsid w:val="0089676A"/>
    <w:rsid w:val="00896FBD"/>
    <w:rsid w:val="008971A4"/>
    <w:rsid w:val="008971B9"/>
    <w:rsid w:val="00897786"/>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2635"/>
    <w:rsid w:val="008C2D09"/>
    <w:rsid w:val="008C3113"/>
    <w:rsid w:val="008C32E4"/>
    <w:rsid w:val="008C3B6D"/>
    <w:rsid w:val="008C3D4A"/>
    <w:rsid w:val="008C43D0"/>
    <w:rsid w:val="008C4BA9"/>
    <w:rsid w:val="008C4D10"/>
    <w:rsid w:val="008C56B2"/>
    <w:rsid w:val="008C589B"/>
    <w:rsid w:val="008C59D6"/>
    <w:rsid w:val="008C670E"/>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3114"/>
    <w:rsid w:val="008E49DC"/>
    <w:rsid w:val="008E4BE3"/>
    <w:rsid w:val="008E4E98"/>
    <w:rsid w:val="008E4F6A"/>
    <w:rsid w:val="008E5F1F"/>
    <w:rsid w:val="008E6CF7"/>
    <w:rsid w:val="008F0CED"/>
    <w:rsid w:val="008F0DAE"/>
    <w:rsid w:val="008F105F"/>
    <w:rsid w:val="008F1D45"/>
    <w:rsid w:val="008F1D8A"/>
    <w:rsid w:val="008F28D9"/>
    <w:rsid w:val="008F2D54"/>
    <w:rsid w:val="008F4786"/>
    <w:rsid w:val="008F4B1B"/>
    <w:rsid w:val="008F4CB2"/>
    <w:rsid w:val="008F53C1"/>
    <w:rsid w:val="008F5FBF"/>
    <w:rsid w:val="008F61BE"/>
    <w:rsid w:val="008F6524"/>
    <w:rsid w:val="008F6BDB"/>
    <w:rsid w:val="008F6D84"/>
    <w:rsid w:val="00900419"/>
    <w:rsid w:val="009007EF"/>
    <w:rsid w:val="0090110B"/>
    <w:rsid w:val="0090167A"/>
    <w:rsid w:val="009019CC"/>
    <w:rsid w:val="009022BC"/>
    <w:rsid w:val="009023A9"/>
    <w:rsid w:val="0090243C"/>
    <w:rsid w:val="00904AD4"/>
    <w:rsid w:val="009054AE"/>
    <w:rsid w:val="00905C30"/>
    <w:rsid w:val="00905CDE"/>
    <w:rsid w:val="00905E91"/>
    <w:rsid w:val="0090765F"/>
    <w:rsid w:val="00910619"/>
    <w:rsid w:val="00910852"/>
    <w:rsid w:val="009108D0"/>
    <w:rsid w:val="00910F15"/>
    <w:rsid w:val="009114C7"/>
    <w:rsid w:val="00911E48"/>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98D"/>
    <w:rsid w:val="00924D31"/>
    <w:rsid w:val="0092570F"/>
    <w:rsid w:val="009261FB"/>
    <w:rsid w:val="00926985"/>
    <w:rsid w:val="009270CF"/>
    <w:rsid w:val="00927C0D"/>
    <w:rsid w:val="009303C3"/>
    <w:rsid w:val="0093046A"/>
    <w:rsid w:val="0093248B"/>
    <w:rsid w:val="009325B3"/>
    <w:rsid w:val="0093298A"/>
    <w:rsid w:val="00932ABD"/>
    <w:rsid w:val="00932C40"/>
    <w:rsid w:val="009332A3"/>
    <w:rsid w:val="00933304"/>
    <w:rsid w:val="0093441C"/>
    <w:rsid w:val="00934791"/>
    <w:rsid w:val="00934BDA"/>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7D7"/>
    <w:rsid w:val="0095396A"/>
    <w:rsid w:val="00954C9D"/>
    <w:rsid w:val="00955DB6"/>
    <w:rsid w:val="0095615F"/>
    <w:rsid w:val="0095698C"/>
    <w:rsid w:val="00957863"/>
    <w:rsid w:val="009600D3"/>
    <w:rsid w:val="009601B2"/>
    <w:rsid w:val="00960412"/>
    <w:rsid w:val="009604D9"/>
    <w:rsid w:val="00961270"/>
    <w:rsid w:val="00961925"/>
    <w:rsid w:val="00961DDA"/>
    <w:rsid w:val="00961F6D"/>
    <w:rsid w:val="00961FD8"/>
    <w:rsid w:val="00962A5E"/>
    <w:rsid w:val="00963A79"/>
    <w:rsid w:val="009646A0"/>
    <w:rsid w:val="00965121"/>
    <w:rsid w:val="00965138"/>
    <w:rsid w:val="00966A36"/>
    <w:rsid w:val="00966B23"/>
    <w:rsid w:val="0096714C"/>
    <w:rsid w:val="00967D56"/>
    <w:rsid w:val="009700B6"/>
    <w:rsid w:val="00970112"/>
    <w:rsid w:val="00970594"/>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77F8D"/>
    <w:rsid w:val="00980669"/>
    <w:rsid w:val="0098153E"/>
    <w:rsid w:val="009816C6"/>
    <w:rsid w:val="00981757"/>
    <w:rsid w:val="00982247"/>
    <w:rsid w:val="00982B07"/>
    <w:rsid w:val="00982B77"/>
    <w:rsid w:val="0098337F"/>
    <w:rsid w:val="00983E5E"/>
    <w:rsid w:val="00984BA0"/>
    <w:rsid w:val="00984DBD"/>
    <w:rsid w:val="00984DD3"/>
    <w:rsid w:val="009857CD"/>
    <w:rsid w:val="00985B8A"/>
    <w:rsid w:val="00985CD0"/>
    <w:rsid w:val="0098636A"/>
    <w:rsid w:val="00986609"/>
    <w:rsid w:val="00986B7F"/>
    <w:rsid w:val="00986C28"/>
    <w:rsid w:val="00987F61"/>
    <w:rsid w:val="009903E3"/>
    <w:rsid w:val="00990709"/>
    <w:rsid w:val="0099234D"/>
    <w:rsid w:val="0099254C"/>
    <w:rsid w:val="00993E4D"/>
    <w:rsid w:val="009942C4"/>
    <w:rsid w:val="00995702"/>
    <w:rsid w:val="009959AB"/>
    <w:rsid w:val="00997706"/>
    <w:rsid w:val="009A00B7"/>
    <w:rsid w:val="009A2C6B"/>
    <w:rsid w:val="009A3E69"/>
    <w:rsid w:val="009A4A57"/>
    <w:rsid w:val="009A50A6"/>
    <w:rsid w:val="009A515C"/>
    <w:rsid w:val="009A5187"/>
    <w:rsid w:val="009A5513"/>
    <w:rsid w:val="009A56C2"/>
    <w:rsid w:val="009A588C"/>
    <w:rsid w:val="009A59D5"/>
    <w:rsid w:val="009A5CDF"/>
    <w:rsid w:val="009A5D17"/>
    <w:rsid w:val="009A671D"/>
    <w:rsid w:val="009A6764"/>
    <w:rsid w:val="009B0418"/>
    <w:rsid w:val="009B041C"/>
    <w:rsid w:val="009B0720"/>
    <w:rsid w:val="009B19EF"/>
    <w:rsid w:val="009B1E2A"/>
    <w:rsid w:val="009B29B3"/>
    <w:rsid w:val="009B3B1E"/>
    <w:rsid w:val="009B3BAF"/>
    <w:rsid w:val="009B5C33"/>
    <w:rsid w:val="009B6D12"/>
    <w:rsid w:val="009B6E3F"/>
    <w:rsid w:val="009C087F"/>
    <w:rsid w:val="009C0DE0"/>
    <w:rsid w:val="009C0E3D"/>
    <w:rsid w:val="009C2E25"/>
    <w:rsid w:val="009C303D"/>
    <w:rsid w:val="009C30C0"/>
    <w:rsid w:val="009C3720"/>
    <w:rsid w:val="009C3964"/>
    <w:rsid w:val="009C59A7"/>
    <w:rsid w:val="009C6666"/>
    <w:rsid w:val="009D0210"/>
    <w:rsid w:val="009D0337"/>
    <w:rsid w:val="009D0FE2"/>
    <w:rsid w:val="009D1290"/>
    <w:rsid w:val="009D193D"/>
    <w:rsid w:val="009D29D3"/>
    <w:rsid w:val="009D3DCA"/>
    <w:rsid w:val="009D4633"/>
    <w:rsid w:val="009D6706"/>
    <w:rsid w:val="009D6C7C"/>
    <w:rsid w:val="009D75D3"/>
    <w:rsid w:val="009E011A"/>
    <w:rsid w:val="009E0631"/>
    <w:rsid w:val="009E092E"/>
    <w:rsid w:val="009E38B2"/>
    <w:rsid w:val="009E4212"/>
    <w:rsid w:val="009E48AF"/>
    <w:rsid w:val="009E4B12"/>
    <w:rsid w:val="009E4C63"/>
    <w:rsid w:val="009E535E"/>
    <w:rsid w:val="009E5D26"/>
    <w:rsid w:val="009E5D9C"/>
    <w:rsid w:val="009E60E2"/>
    <w:rsid w:val="009E6EE8"/>
    <w:rsid w:val="009E785A"/>
    <w:rsid w:val="009E7D72"/>
    <w:rsid w:val="009E7FC7"/>
    <w:rsid w:val="009F0540"/>
    <w:rsid w:val="009F0B9E"/>
    <w:rsid w:val="009F175E"/>
    <w:rsid w:val="009F1897"/>
    <w:rsid w:val="009F409E"/>
    <w:rsid w:val="009F4BA0"/>
    <w:rsid w:val="009F53A1"/>
    <w:rsid w:val="009F5DD6"/>
    <w:rsid w:val="009F67BE"/>
    <w:rsid w:val="009F6A28"/>
    <w:rsid w:val="009F6BB4"/>
    <w:rsid w:val="009F6FBF"/>
    <w:rsid w:val="009F7511"/>
    <w:rsid w:val="00A003C5"/>
    <w:rsid w:val="00A00651"/>
    <w:rsid w:val="00A00D8D"/>
    <w:rsid w:val="00A017B5"/>
    <w:rsid w:val="00A0202E"/>
    <w:rsid w:val="00A022AF"/>
    <w:rsid w:val="00A02677"/>
    <w:rsid w:val="00A0275D"/>
    <w:rsid w:val="00A02FCB"/>
    <w:rsid w:val="00A03C06"/>
    <w:rsid w:val="00A04A26"/>
    <w:rsid w:val="00A04BA4"/>
    <w:rsid w:val="00A04CD0"/>
    <w:rsid w:val="00A04EC9"/>
    <w:rsid w:val="00A05573"/>
    <w:rsid w:val="00A05924"/>
    <w:rsid w:val="00A05F2A"/>
    <w:rsid w:val="00A06288"/>
    <w:rsid w:val="00A065FB"/>
    <w:rsid w:val="00A06D77"/>
    <w:rsid w:val="00A06E1A"/>
    <w:rsid w:val="00A07CD9"/>
    <w:rsid w:val="00A1023A"/>
    <w:rsid w:val="00A10269"/>
    <w:rsid w:val="00A10B23"/>
    <w:rsid w:val="00A10CB1"/>
    <w:rsid w:val="00A111A5"/>
    <w:rsid w:val="00A113FD"/>
    <w:rsid w:val="00A123CB"/>
    <w:rsid w:val="00A12BA9"/>
    <w:rsid w:val="00A12ED5"/>
    <w:rsid w:val="00A1347E"/>
    <w:rsid w:val="00A1601A"/>
    <w:rsid w:val="00A179A4"/>
    <w:rsid w:val="00A2038F"/>
    <w:rsid w:val="00A207AE"/>
    <w:rsid w:val="00A20FBC"/>
    <w:rsid w:val="00A22510"/>
    <w:rsid w:val="00A22728"/>
    <w:rsid w:val="00A230AF"/>
    <w:rsid w:val="00A23129"/>
    <w:rsid w:val="00A235E7"/>
    <w:rsid w:val="00A23643"/>
    <w:rsid w:val="00A25872"/>
    <w:rsid w:val="00A2614F"/>
    <w:rsid w:val="00A27A67"/>
    <w:rsid w:val="00A31676"/>
    <w:rsid w:val="00A31ED7"/>
    <w:rsid w:val="00A33CE0"/>
    <w:rsid w:val="00A3409A"/>
    <w:rsid w:val="00A341C8"/>
    <w:rsid w:val="00A3431A"/>
    <w:rsid w:val="00A351AC"/>
    <w:rsid w:val="00A360BC"/>
    <w:rsid w:val="00A36629"/>
    <w:rsid w:val="00A36768"/>
    <w:rsid w:val="00A371BA"/>
    <w:rsid w:val="00A40AC7"/>
    <w:rsid w:val="00A40F90"/>
    <w:rsid w:val="00A42233"/>
    <w:rsid w:val="00A42744"/>
    <w:rsid w:val="00A43994"/>
    <w:rsid w:val="00A4438A"/>
    <w:rsid w:val="00A4448B"/>
    <w:rsid w:val="00A4490D"/>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57D05"/>
    <w:rsid w:val="00A61250"/>
    <w:rsid w:val="00A61277"/>
    <w:rsid w:val="00A61C06"/>
    <w:rsid w:val="00A61E34"/>
    <w:rsid w:val="00A62E3A"/>
    <w:rsid w:val="00A64C63"/>
    <w:rsid w:val="00A65657"/>
    <w:rsid w:val="00A65845"/>
    <w:rsid w:val="00A6622D"/>
    <w:rsid w:val="00A662D6"/>
    <w:rsid w:val="00A668D2"/>
    <w:rsid w:val="00A67717"/>
    <w:rsid w:val="00A67F86"/>
    <w:rsid w:val="00A71393"/>
    <w:rsid w:val="00A71FF0"/>
    <w:rsid w:val="00A720B3"/>
    <w:rsid w:val="00A725FA"/>
    <w:rsid w:val="00A73D2E"/>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02E"/>
    <w:rsid w:val="00A9433E"/>
    <w:rsid w:val="00A965EA"/>
    <w:rsid w:val="00A96851"/>
    <w:rsid w:val="00A96A04"/>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4CE"/>
    <w:rsid w:val="00AB1591"/>
    <w:rsid w:val="00AB22B7"/>
    <w:rsid w:val="00AB2427"/>
    <w:rsid w:val="00AB24DD"/>
    <w:rsid w:val="00AB3725"/>
    <w:rsid w:val="00AB4D2F"/>
    <w:rsid w:val="00AB5A97"/>
    <w:rsid w:val="00AB62EF"/>
    <w:rsid w:val="00AB63FE"/>
    <w:rsid w:val="00AB6660"/>
    <w:rsid w:val="00AB7399"/>
    <w:rsid w:val="00AC060B"/>
    <w:rsid w:val="00AC0BA2"/>
    <w:rsid w:val="00AC1918"/>
    <w:rsid w:val="00AC1C96"/>
    <w:rsid w:val="00AC2B3E"/>
    <w:rsid w:val="00AC354F"/>
    <w:rsid w:val="00AC3ABA"/>
    <w:rsid w:val="00AC4E37"/>
    <w:rsid w:val="00AC510C"/>
    <w:rsid w:val="00AC5CB9"/>
    <w:rsid w:val="00AD004E"/>
    <w:rsid w:val="00AD03FA"/>
    <w:rsid w:val="00AD04F2"/>
    <w:rsid w:val="00AD0E94"/>
    <w:rsid w:val="00AD1540"/>
    <w:rsid w:val="00AD3379"/>
    <w:rsid w:val="00AD4443"/>
    <w:rsid w:val="00AD45D2"/>
    <w:rsid w:val="00AD4E76"/>
    <w:rsid w:val="00AD5371"/>
    <w:rsid w:val="00AD558E"/>
    <w:rsid w:val="00AD6035"/>
    <w:rsid w:val="00AD624E"/>
    <w:rsid w:val="00AD677D"/>
    <w:rsid w:val="00AD6F99"/>
    <w:rsid w:val="00AD6FA3"/>
    <w:rsid w:val="00AD7F25"/>
    <w:rsid w:val="00AE09EA"/>
    <w:rsid w:val="00AE1865"/>
    <w:rsid w:val="00AE2696"/>
    <w:rsid w:val="00AE26FB"/>
    <w:rsid w:val="00AE320A"/>
    <w:rsid w:val="00AE457A"/>
    <w:rsid w:val="00AE4D60"/>
    <w:rsid w:val="00AE53E2"/>
    <w:rsid w:val="00AE5A57"/>
    <w:rsid w:val="00AE73A2"/>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1549"/>
    <w:rsid w:val="00B321E4"/>
    <w:rsid w:val="00B33CB6"/>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C4E"/>
    <w:rsid w:val="00B51F2F"/>
    <w:rsid w:val="00B52425"/>
    <w:rsid w:val="00B52C04"/>
    <w:rsid w:val="00B53425"/>
    <w:rsid w:val="00B5344F"/>
    <w:rsid w:val="00B53C01"/>
    <w:rsid w:val="00B54E57"/>
    <w:rsid w:val="00B55589"/>
    <w:rsid w:val="00B5578D"/>
    <w:rsid w:val="00B5587D"/>
    <w:rsid w:val="00B55A94"/>
    <w:rsid w:val="00B5637E"/>
    <w:rsid w:val="00B57235"/>
    <w:rsid w:val="00B57B5E"/>
    <w:rsid w:val="00B6001E"/>
    <w:rsid w:val="00B601EC"/>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2D9C"/>
    <w:rsid w:val="00B738B6"/>
    <w:rsid w:val="00B73CB5"/>
    <w:rsid w:val="00B7468E"/>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515"/>
    <w:rsid w:val="00BC0732"/>
    <w:rsid w:val="00BC125B"/>
    <w:rsid w:val="00BC27FD"/>
    <w:rsid w:val="00BC3ABE"/>
    <w:rsid w:val="00BC3DE7"/>
    <w:rsid w:val="00BC426C"/>
    <w:rsid w:val="00BC4459"/>
    <w:rsid w:val="00BC4948"/>
    <w:rsid w:val="00BC601C"/>
    <w:rsid w:val="00BC6200"/>
    <w:rsid w:val="00BC6A8E"/>
    <w:rsid w:val="00BC7663"/>
    <w:rsid w:val="00BC7D9F"/>
    <w:rsid w:val="00BC7E8B"/>
    <w:rsid w:val="00BD0026"/>
    <w:rsid w:val="00BD0389"/>
    <w:rsid w:val="00BD1577"/>
    <w:rsid w:val="00BD20AB"/>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6AC"/>
    <w:rsid w:val="00BE7C79"/>
    <w:rsid w:val="00BF16A3"/>
    <w:rsid w:val="00BF1788"/>
    <w:rsid w:val="00BF2E9A"/>
    <w:rsid w:val="00BF3440"/>
    <w:rsid w:val="00BF5CB8"/>
    <w:rsid w:val="00BF5D85"/>
    <w:rsid w:val="00BF6388"/>
    <w:rsid w:val="00BF63E3"/>
    <w:rsid w:val="00BF67F0"/>
    <w:rsid w:val="00BF69CE"/>
    <w:rsid w:val="00BF79BE"/>
    <w:rsid w:val="00BF79F1"/>
    <w:rsid w:val="00BF7F7F"/>
    <w:rsid w:val="00C00558"/>
    <w:rsid w:val="00C03574"/>
    <w:rsid w:val="00C03E9E"/>
    <w:rsid w:val="00C04527"/>
    <w:rsid w:val="00C046EC"/>
    <w:rsid w:val="00C04EB1"/>
    <w:rsid w:val="00C052C6"/>
    <w:rsid w:val="00C063B9"/>
    <w:rsid w:val="00C06B3C"/>
    <w:rsid w:val="00C074D5"/>
    <w:rsid w:val="00C07E9F"/>
    <w:rsid w:val="00C100AF"/>
    <w:rsid w:val="00C10E49"/>
    <w:rsid w:val="00C12ECF"/>
    <w:rsid w:val="00C130C4"/>
    <w:rsid w:val="00C13DC0"/>
    <w:rsid w:val="00C141B5"/>
    <w:rsid w:val="00C141CC"/>
    <w:rsid w:val="00C144CD"/>
    <w:rsid w:val="00C1477D"/>
    <w:rsid w:val="00C14D4C"/>
    <w:rsid w:val="00C14E14"/>
    <w:rsid w:val="00C15B8A"/>
    <w:rsid w:val="00C15E3E"/>
    <w:rsid w:val="00C15EE4"/>
    <w:rsid w:val="00C17413"/>
    <w:rsid w:val="00C17818"/>
    <w:rsid w:val="00C178D1"/>
    <w:rsid w:val="00C17EEB"/>
    <w:rsid w:val="00C20C63"/>
    <w:rsid w:val="00C2195F"/>
    <w:rsid w:val="00C2196D"/>
    <w:rsid w:val="00C21CF3"/>
    <w:rsid w:val="00C22618"/>
    <w:rsid w:val="00C22645"/>
    <w:rsid w:val="00C22F4D"/>
    <w:rsid w:val="00C242B3"/>
    <w:rsid w:val="00C244D1"/>
    <w:rsid w:val="00C24650"/>
    <w:rsid w:val="00C2546F"/>
    <w:rsid w:val="00C26A29"/>
    <w:rsid w:val="00C2713B"/>
    <w:rsid w:val="00C27A02"/>
    <w:rsid w:val="00C27AA4"/>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3CEC"/>
    <w:rsid w:val="00C447D2"/>
    <w:rsid w:val="00C45091"/>
    <w:rsid w:val="00C454A3"/>
    <w:rsid w:val="00C457C9"/>
    <w:rsid w:val="00C45E82"/>
    <w:rsid w:val="00C4727B"/>
    <w:rsid w:val="00C4785D"/>
    <w:rsid w:val="00C47CA1"/>
    <w:rsid w:val="00C50939"/>
    <w:rsid w:val="00C51037"/>
    <w:rsid w:val="00C516D6"/>
    <w:rsid w:val="00C521B6"/>
    <w:rsid w:val="00C5282C"/>
    <w:rsid w:val="00C53368"/>
    <w:rsid w:val="00C53BBF"/>
    <w:rsid w:val="00C54252"/>
    <w:rsid w:val="00C54F8D"/>
    <w:rsid w:val="00C55575"/>
    <w:rsid w:val="00C56489"/>
    <w:rsid w:val="00C5798A"/>
    <w:rsid w:val="00C57C1A"/>
    <w:rsid w:val="00C57CCB"/>
    <w:rsid w:val="00C57D82"/>
    <w:rsid w:val="00C57E42"/>
    <w:rsid w:val="00C6154B"/>
    <w:rsid w:val="00C61BA4"/>
    <w:rsid w:val="00C63771"/>
    <w:rsid w:val="00C63BBD"/>
    <w:rsid w:val="00C63E82"/>
    <w:rsid w:val="00C63F05"/>
    <w:rsid w:val="00C66B31"/>
    <w:rsid w:val="00C67227"/>
    <w:rsid w:val="00C67E51"/>
    <w:rsid w:val="00C67F2E"/>
    <w:rsid w:val="00C701D4"/>
    <w:rsid w:val="00C709BF"/>
    <w:rsid w:val="00C70BDC"/>
    <w:rsid w:val="00C70BF5"/>
    <w:rsid w:val="00C71A46"/>
    <w:rsid w:val="00C72865"/>
    <w:rsid w:val="00C7442B"/>
    <w:rsid w:val="00C74462"/>
    <w:rsid w:val="00C74D92"/>
    <w:rsid w:val="00C74F46"/>
    <w:rsid w:val="00C75110"/>
    <w:rsid w:val="00C753A4"/>
    <w:rsid w:val="00C765D6"/>
    <w:rsid w:val="00C76A84"/>
    <w:rsid w:val="00C77786"/>
    <w:rsid w:val="00C7796B"/>
    <w:rsid w:val="00C8011F"/>
    <w:rsid w:val="00C804E7"/>
    <w:rsid w:val="00C8061A"/>
    <w:rsid w:val="00C8067A"/>
    <w:rsid w:val="00C80891"/>
    <w:rsid w:val="00C81BE4"/>
    <w:rsid w:val="00C8215D"/>
    <w:rsid w:val="00C8218A"/>
    <w:rsid w:val="00C83EA5"/>
    <w:rsid w:val="00C83F9F"/>
    <w:rsid w:val="00C8458F"/>
    <w:rsid w:val="00C86114"/>
    <w:rsid w:val="00C86594"/>
    <w:rsid w:val="00C86D8D"/>
    <w:rsid w:val="00C87306"/>
    <w:rsid w:val="00C874D7"/>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8C1"/>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537"/>
    <w:rsid w:val="00CC66D3"/>
    <w:rsid w:val="00CC6A87"/>
    <w:rsid w:val="00CC7086"/>
    <w:rsid w:val="00CC7104"/>
    <w:rsid w:val="00CC74D9"/>
    <w:rsid w:val="00CC7628"/>
    <w:rsid w:val="00CC769E"/>
    <w:rsid w:val="00CC7CEC"/>
    <w:rsid w:val="00CD08C1"/>
    <w:rsid w:val="00CD0EFE"/>
    <w:rsid w:val="00CD0F94"/>
    <w:rsid w:val="00CD1102"/>
    <w:rsid w:val="00CD115C"/>
    <w:rsid w:val="00CD1885"/>
    <w:rsid w:val="00CD1C6D"/>
    <w:rsid w:val="00CD23E2"/>
    <w:rsid w:val="00CD24A2"/>
    <w:rsid w:val="00CD2745"/>
    <w:rsid w:val="00CD2DEA"/>
    <w:rsid w:val="00CD34DD"/>
    <w:rsid w:val="00CD414C"/>
    <w:rsid w:val="00CD43AC"/>
    <w:rsid w:val="00CD4A45"/>
    <w:rsid w:val="00CD4C0B"/>
    <w:rsid w:val="00CD51B5"/>
    <w:rsid w:val="00CD5C92"/>
    <w:rsid w:val="00CD681C"/>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690"/>
    <w:rsid w:val="00CF540F"/>
    <w:rsid w:val="00CF63E0"/>
    <w:rsid w:val="00CF63F2"/>
    <w:rsid w:val="00CF6899"/>
    <w:rsid w:val="00CF78E4"/>
    <w:rsid w:val="00D00388"/>
    <w:rsid w:val="00D004D5"/>
    <w:rsid w:val="00D01AEA"/>
    <w:rsid w:val="00D0220B"/>
    <w:rsid w:val="00D0311B"/>
    <w:rsid w:val="00D0351D"/>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9FD"/>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8DD"/>
    <w:rsid w:val="00D37B0C"/>
    <w:rsid w:val="00D40979"/>
    <w:rsid w:val="00D40B14"/>
    <w:rsid w:val="00D40B26"/>
    <w:rsid w:val="00D40C22"/>
    <w:rsid w:val="00D4166A"/>
    <w:rsid w:val="00D41A6C"/>
    <w:rsid w:val="00D41E43"/>
    <w:rsid w:val="00D41FBB"/>
    <w:rsid w:val="00D42025"/>
    <w:rsid w:val="00D446A6"/>
    <w:rsid w:val="00D44F82"/>
    <w:rsid w:val="00D45566"/>
    <w:rsid w:val="00D45C30"/>
    <w:rsid w:val="00D469E9"/>
    <w:rsid w:val="00D46AAF"/>
    <w:rsid w:val="00D4793F"/>
    <w:rsid w:val="00D47AB6"/>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7AB"/>
    <w:rsid w:val="00D62E15"/>
    <w:rsid w:val="00D62E9C"/>
    <w:rsid w:val="00D63E99"/>
    <w:rsid w:val="00D641CF"/>
    <w:rsid w:val="00D64CDA"/>
    <w:rsid w:val="00D65FCF"/>
    <w:rsid w:val="00D65FF3"/>
    <w:rsid w:val="00D668EA"/>
    <w:rsid w:val="00D67558"/>
    <w:rsid w:val="00D67D59"/>
    <w:rsid w:val="00D71832"/>
    <w:rsid w:val="00D71FC2"/>
    <w:rsid w:val="00D72424"/>
    <w:rsid w:val="00D730C7"/>
    <w:rsid w:val="00D7372B"/>
    <w:rsid w:val="00D74270"/>
    <w:rsid w:val="00D749DC"/>
    <w:rsid w:val="00D7571B"/>
    <w:rsid w:val="00D75E01"/>
    <w:rsid w:val="00D7627E"/>
    <w:rsid w:val="00D763BB"/>
    <w:rsid w:val="00D76559"/>
    <w:rsid w:val="00D76814"/>
    <w:rsid w:val="00D809B9"/>
    <w:rsid w:val="00D80CDA"/>
    <w:rsid w:val="00D8118D"/>
    <w:rsid w:val="00D82024"/>
    <w:rsid w:val="00D83184"/>
    <w:rsid w:val="00D840AC"/>
    <w:rsid w:val="00D84A8A"/>
    <w:rsid w:val="00D85093"/>
    <w:rsid w:val="00D8640D"/>
    <w:rsid w:val="00D86790"/>
    <w:rsid w:val="00D86B75"/>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5FB6"/>
    <w:rsid w:val="00D96167"/>
    <w:rsid w:val="00D963CC"/>
    <w:rsid w:val="00D96815"/>
    <w:rsid w:val="00D96D0C"/>
    <w:rsid w:val="00D97620"/>
    <w:rsid w:val="00D97E5F"/>
    <w:rsid w:val="00D97F71"/>
    <w:rsid w:val="00DA00B9"/>
    <w:rsid w:val="00DA090E"/>
    <w:rsid w:val="00DA117C"/>
    <w:rsid w:val="00DA137F"/>
    <w:rsid w:val="00DA1B0E"/>
    <w:rsid w:val="00DA1E00"/>
    <w:rsid w:val="00DA2A44"/>
    <w:rsid w:val="00DA2D60"/>
    <w:rsid w:val="00DA3541"/>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45D"/>
    <w:rsid w:val="00DC1BDA"/>
    <w:rsid w:val="00DC26BB"/>
    <w:rsid w:val="00DC2B70"/>
    <w:rsid w:val="00DC3D78"/>
    <w:rsid w:val="00DC458F"/>
    <w:rsid w:val="00DC4EFB"/>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3CDF"/>
    <w:rsid w:val="00DD4900"/>
    <w:rsid w:val="00DD5629"/>
    <w:rsid w:val="00DD65E3"/>
    <w:rsid w:val="00DE0326"/>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1BF"/>
    <w:rsid w:val="00DF04A0"/>
    <w:rsid w:val="00DF05DB"/>
    <w:rsid w:val="00DF08E2"/>
    <w:rsid w:val="00DF167B"/>
    <w:rsid w:val="00DF2EA0"/>
    <w:rsid w:val="00DF2F5B"/>
    <w:rsid w:val="00DF35A2"/>
    <w:rsid w:val="00DF4201"/>
    <w:rsid w:val="00DF4A85"/>
    <w:rsid w:val="00DF5287"/>
    <w:rsid w:val="00DF5C28"/>
    <w:rsid w:val="00DF6250"/>
    <w:rsid w:val="00DF6BFA"/>
    <w:rsid w:val="00DF7379"/>
    <w:rsid w:val="00DF73D6"/>
    <w:rsid w:val="00DF74C5"/>
    <w:rsid w:val="00DF7563"/>
    <w:rsid w:val="00DF795E"/>
    <w:rsid w:val="00E0056F"/>
    <w:rsid w:val="00E00A29"/>
    <w:rsid w:val="00E0104A"/>
    <w:rsid w:val="00E017BD"/>
    <w:rsid w:val="00E01FE2"/>
    <w:rsid w:val="00E02D1B"/>
    <w:rsid w:val="00E02E44"/>
    <w:rsid w:val="00E0397A"/>
    <w:rsid w:val="00E0418C"/>
    <w:rsid w:val="00E04C57"/>
    <w:rsid w:val="00E05912"/>
    <w:rsid w:val="00E05D8F"/>
    <w:rsid w:val="00E05DA1"/>
    <w:rsid w:val="00E06D36"/>
    <w:rsid w:val="00E06E01"/>
    <w:rsid w:val="00E06F5B"/>
    <w:rsid w:val="00E10695"/>
    <w:rsid w:val="00E119E0"/>
    <w:rsid w:val="00E1298E"/>
    <w:rsid w:val="00E12B2F"/>
    <w:rsid w:val="00E13031"/>
    <w:rsid w:val="00E14A5A"/>
    <w:rsid w:val="00E14A74"/>
    <w:rsid w:val="00E155A5"/>
    <w:rsid w:val="00E16B9F"/>
    <w:rsid w:val="00E17187"/>
    <w:rsid w:val="00E17BB7"/>
    <w:rsid w:val="00E201D6"/>
    <w:rsid w:val="00E20215"/>
    <w:rsid w:val="00E210E7"/>
    <w:rsid w:val="00E21394"/>
    <w:rsid w:val="00E21FEC"/>
    <w:rsid w:val="00E21FFC"/>
    <w:rsid w:val="00E22847"/>
    <w:rsid w:val="00E2290B"/>
    <w:rsid w:val="00E22A8F"/>
    <w:rsid w:val="00E22D14"/>
    <w:rsid w:val="00E2306F"/>
    <w:rsid w:val="00E27AEB"/>
    <w:rsid w:val="00E30728"/>
    <w:rsid w:val="00E3073C"/>
    <w:rsid w:val="00E314E3"/>
    <w:rsid w:val="00E31891"/>
    <w:rsid w:val="00E3218D"/>
    <w:rsid w:val="00E32782"/>
    <w:rsid w:val="00E3379C"/>
    <w:rsid w:val="00E33AE2"/>
    <w:rsid w:val="00E340B0"/>
    <w:rsid w:val="00E343AB"/>
    <w:rsid w:val="00E35CCA"/>
    <w:rsid w:val="00E35D42"/>
    <w:rsid w:val="00E36081"/>
    <w:rsid w:val="00E37477"/>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A81"/>
    <w:rsid w:val="00E56D42"/>
    <w:rsid w:val="00E57509"/>
    <w:rsid w:val="00E57DDB"/>
    <w:rsid w:val="00E609BA"/>
    <w:rsid w:val="00E6141D"/>
    <w:rsid w:val="00E62386"/>
    <w:rsid w:val="00E62554"/>
    <w:rsid w:val="00E644FC"/>
    <w:rsid w:val="00E64660"/>
    <w:rsid w:val="00E64953"/>
    <w:rsid w:val="00E64B5A"/>
    <w:rsid w:val="00E64CC3"/>
    <w:rsid w:val="00E65897"/>
    <w:rsid w:val="00E658C8"/>
    <w:rsid w:val="00E66B3D"/>
    <w:rsid w:val="00E66BAE"/>
    <w:rsid w:val="00E674B8"/>
    <w:rsid w:val="00E67613"/>
    <w:rsid w:val="00E67C6C"/>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55CA"/>
    <w:rsid w:val="00E959C3"/>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B"/>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26B"/>
    <w:rsid w:val="00EC3CEC"/>
    <w:rsid w:val="00EC4545"/>
    <w:rsid w:val="00EC45EF"/>
    <w:rsid w:val="00EC5556"/>
    <w:rsid w:val="00EC566B"/>
    <w:rsid w:val="00EC60B3"/>
    <w:rsid w:val="00EC6CCE"/>
    <w:rsid w:val="00EC6ED0"/>
    <w:rsid w:val="00EC74D5"/>
    <w:rsid w:val="00EC7672"/>
    <w:rsid w:val="00ED0470"/>
    <w:rsid w:val="00ED0DBF"/>
    <w:rsid w:val="00ED0E8A"/>
    <w:rsid w:val="00ED14CF"/>
    <w:rsid w:val="00ED3210"/>
    <w:rsid w:val="00ED4757"/>
    <w:rsid w:val="00ED4779"/>
    <w:rsid w:val="00ED5731"/>
    <w:rsid w:val="00ED6003"/>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48BA"/>
    <w:rsid w:val="00EF5139"/>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05B"/>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8FE"/>
    <w:rsid w:val="00F32F2B"/>
    <w:rsid w:val="00F33342"/>
    <w:rsid w:val="00F3377D"/>
    <w:rsid w:val="00F33C1B"/>
    <w:rsid w:val="00F34780"/>
    <w:rsid w:val="00F3489C"/>
    <w:rsid w:val="00F34C30"/>
    <w:rsid w:val="00F34E58"/>
    <w:rsid w:val="00F3579B"/>
    <w:rsid w:val="00F35832"/>
    <w:rsid w:val="00F36240"/>
    <w:rsid w:val="00F36596"/>
    <w:rsid w:val="00F37CCB"/>
    <w:rsid w:val="00F410D6"/>
    <w:rsid w:val="00F423E7"/>
    <w:rsid w:val="00F425D9"/>
    <w:rsid w:val="00F42B2E"/>
    <w:rsid w:val="00F42CE6"/>
    <w:rsid w:val="00F4351A"/>
    <w:rsid w:val="00F438F4"/>
    <w:rsid w:val="00F44955"/>
    <w:rsid w:val="00F45416"/>
    <w:rsid w:val="00F45472"/>
    <w:rsid w:val="00F459C2"/>
    <w:rsid w:val="00F47945"/>
    <w:rsid w:val="00F479A5"/>
    <w:rsid w:val="00F513AE"/>
    <w:rsid w:val="00F53543"/>
    <w:rsid w:val="00F541BB"/>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5D3"/>
    <w:rsid w:val="00F80AF1"/>
    <w:rsid w:val="00F8114D"/>
    <w:rsid w:val="00F81C89"/>
    <w:rsid w:val="00F81FDC"/>
    <w:rsid w:val="00F84F27"/>
    <w:rsid w:val="00F85F45"/>
    <w:rsid w:val="00F86529"/>
    <w:rsid w:val="00F867DF"/>
    <w:rsid w:val="00F90D8E"/>
    <w:rsid w:val="00F91381"/>
    <w:rsid w:val="00F92A05"/>
    <w:rsid w:val="00F934EF"/>
    <w:rsid w:val="00F93A34"/>
    <w:rsid w:val="00F93AC8"/>
    <w:rsid w:val="00F9418A"/>
    <w:rsid w:val="00F94E0F"/>
    <w:rsid w:val="00F952C5"/>
    <w:rsid w:val="00F95753"/>
    <w:rsid w:val="00F957B8"/>
    <w:rsid w:val="00F95C0B"/>
    <w:rsid w:val="00F95FF6"/>
    <w:rsid w:val="00F96080"/>
    <w:rsid w:val="00F970B9"/>
    <w:rsid w:val="00F9793F"/>
    <w:rsid w:val="00F97EA7"/>
    <w:rsid w:val="00FA0927"/>
    <w:rsid w:val="00FA1905"/>
    <w:rsid w:val="00FA1A84"/>
    <w:rsid w:val="00FA1E9C"/>
    <w:rsid w:val="00FA2257"/>
    <w:rsid w:val="00FA25A8"/>
    <w:rsid w:val="00FA2E43"/>
    <w:rsid w:val="00FA3726"/>
    <w:rsid w:val="00FA3B1A"/>
    <w:rsid w:val="00FA3CE5"/>
    <w:rsid w:val="00FA3FCE"/>
    <w:rsid w:val="00FA40B5"/>
    <w:rsid w:val="00FA45DA"/>
    <w:rsid w:val="00FA4A85"/>
    <w:rsid w:val="00FA4BA5"/>
    <w:rsid w:val="00FA62C7"/>
    <w:rsid w:val="00FA6465"/>
    <w:rsid w:val="00FA6739"/>
    <w:rsid w:val="00FA7531"/>
    <w:rsid w:val="00FA7609"/>
    <w:rsid w:val="00FB0E51"/>
    <w:rsid w:val="00FB1027"/>
    <w:rsid w:val="00FB1AD0"/>
    <w:rsid w:val="00FB22ED"/>
    <w:rsid w:val="00FB2BD7"/>
    <w:rsid w:val="00FB2F8E"/>
    <w:rsid w:val="00FB4192"/>
    <w:rsid w:val="00FB440C"/>
    <w:rsid w:val="00FB45B7"/>
    <w:rsid w:val="00FB4C70"/>
    <w:rsid w:val="00FB52EA"/>
    <w:rsid w:val="00FB546D"/>
    <w:rsid w:val="00FB54F8"/>
    <w:rsid w:val="00FB588B"/>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C68"/>
    <w:rsid w:val="00FD4EFB"/>
    <w:rsid w:val="00FD5DD0"/>
    <w:rsid w:val="00FD63BA"/>
    <w:rsid w:val="00FD659D"/>
    <w:rsid w:val="00FD6B40"/>
    <w:rsid w:val="00FD702F"/>
    <w:rsid w:val="00FD705B"/>
    <w:rsid w:val="00FD7661"/>
    <w:rsid w:val="00FE0A2D"/>
    <w:rsid w:val="00FE0AE9"/>
    <w:rsid w:val="00FE1B8F"/>
    <w:rsid w:val="00FE384F"/>
    <w:rsid w:val="00FE38AE"/>
    <w:rsid w:val="00FE3EAD"/>
    <w:rsid w:val="00FE6D09"/>
    <w:rsid w:val="00FF02C0"/>
    <w:rsid w:val="00FF0740"/>
    <w:rsid w:val="00FF15C7"/>
    <w:rsid w:val="00FF311B"/>
    <w:rsid w:val="00FF36FE"/>
    <w:rsid w:val="00FF3A8E"/>
    <w:rsid w:val="00FF3D07"/>
    <w:rsid w:val="00FF3D30"/>
    <w:rsid w:val="00FF4EC3"/>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9C0DE0"/>
    <w:rPr>
      <w:sz w:val="16"/>
      <w:szCs w:val="16"/>
    </w:rPr>
  </w:style>
  <w:style w:type="paragraph" w:styleId="af5">
    <w:name w:val="annotation text"/>
    <w:basedOn w:val="a"/>
    <w:link w:val="af6"/>
    <w:uiPriority w:val="99"/>
    <w:unhideWhenUsed/>
    <w:rsid w:val="009C0DE0"/>
    <w:rPr>
      <w:sz w:val="20"/>
      <w:szCs w:val="20"/>
    </w:rPr>
  </w:style>
  <w:style w:type="character" w:customStyle="1" w:styleId="af6">
    <w:name w:val="批注文字 字符"/>
    <w:basedOn w:val="a0"/>
    <w:link w:val="af5"/>
    <w:uiPriority w:val="99"/>
    <w:rsid w:val="009C0DE0"/>
    <w:rPr>
      <w:sz w:val="20"/>
      <w:szCs w:val="20"/>
      <w:lang w:val="en-GB"/>
    </w:rPr>
  </w:style>
  <w:style w:type="paragraph" w:styleId="af7">
    <w:name w:val="annotation subject"/>
    <w:basedOn w:val="af5"/>
    <w:next w:val="af5"/>
    <w:link w:val="af8"/>
    <w:uiPriority w:val="99"/>
    <w:semiHidden/>
    <w:unhideWhenUsed/>
    <w:rsid w:val="009C0DE0"/>
    <w:rPr>
      <w:b/>
      <w:bCs/>
    </w:rPr>
  </w:style>
  <w:style w:type="character" w:customStyle="1" w:styleId="af8">
    <w:name w:val="批注主题 字符"/>
    <w:basedOn w:val="af6"/>
    <w:link w:val="af7"/>
    <w:uiPriority w:val="99"/>
    <w:semiHidden/>
    <w:rsid w:val="009C0DE0"/>
    <w:rPr>
      <w:b/>
      <w:bCs/>
      <w:sz w:val="20"/>
      <w:szCs w:val="20"/>
      <w:lang w:val="en-GB"/>
    </w:rPr>
  </w:style>
  <w:style w:type="paragraph" w:customStyle="1" w:styleId="2Char">
    <w:name w:val="2 Char"/>
    <w:semiHidden/>
    <w:rsid w:val="0060424E"/>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rPr>
  </w:style>
  <w:style w:type="paragraph" w:customStyle="1" w:styleId="xmsonormal">
    <w:name w:val="x_msonormal"/>
    <w:basedOn w:val="a"/>
    <w:rsid w:val="00C2195F"/>
    <w:pPr>
      <w:widowControl/>
      <w:jc w:val="left"/>
    </w:pPr>
    <w:rPr>
      <w:rFonts w:ascii="宋体" w:eastAsia="宋体" w:hAnsi="宋体" w:cs="宋体"/>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2292">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06918867">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080545">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1091725">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7865259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50101733">
      <w:bodyDiv w:val="1"/>
      <w:marLeft w:val="0"/>
      <w:marRight w:val="0"/>
      <w:marTop w:val="0"/>
      <w:marBottom w:val="0"/>
      <w:divBdr>
        <w:top w:val="none" w:sz="0" w:space="0" w:color="auto"/>
        <w:left w:val="none" w:sz="0" w:space="0" w:color="auto"/>
        <w:bottom w:val="none" w:sz="0" w:space="0" w:color="auto"/>
        <w:right w:val="none" w:sz="0" w:space="0" w:color="auto"/>
      </w:divBdr>
    </w:div>
    <w:div w:id="1158615268">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5414105">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2713423">
      <w:bodyDiv w:val="1"/>
      <w:marLeft w:val="0"/>
      <w:marRight w:val="0"/>
      <w:marTop w:val="0"/>
      <w:marBottom w:val="0"/>
      <w:divBdr>
        <w:top w:val="none" w:sz="0" w:space="0" w:color="auto"/>
        <w:left w:val="none" w:sz="0" w:space="0" w:color="auto"/>
        <w:bottom w:val="none" w:sz="0" w:space="0" w:color="auto"/>
        <w:right w:val="none" w:sz="0" w:space="0" w:color="auto"/>
      </w:divBdr>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386176269">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14613707">
      <w:bodyDiv w:val="1"/>
      <w:marLeft w:val="0"/>
      <w:marRight w:val="0"/>
      <w:marTop w:val="0"/>
      <w:marBottom w:val="0"/>
      <w:divBdr>
        <w:top w:val="none" w:sz="0" w:space="0" w:color="auto"/>
        <w:left w:val="none" w:sz="0" w:space="0" w:color="auto"/>
        <w:bottom w:val="none" w:sz="0" w:space="0" w:color="auto"/>
        <w:right w:val="none" w:sz="0" w:space="0" w:color="auto"/>
      </w:divBdr>
    </w:div>
    <w:div w:id="1535970176">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17452779">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94735746">
      <w:bodyDiv w:val="1"/>
      <w:marLeft w:val="0"/>
      <w:marRight w:val="0"/>
      <w:marTop w:val="0"/>
      <w:marBottom w:val="0"/>
      <w:divBdr>
        <w:top w:val="none" w:sz="0" w:space="0" w:color="auto"/>
        <w:left w:val="none" w:sz="0" w:space="0" w:color="auto"/>
        <w:bottom w:val="none" w:sz="0" w:space="0" w:color="auto"/>
        <w:right w:val="none" w:sz="0" w:space="0" w:color="auto"/>
      </w:divBdr>
    </w:div>
    <w:div w:id="1922835829">
      <w:bodyDiv w:val="1"/>
      <w:marLeft w:val="0"/>
      <w:marRight w:val="0"/>
      <w:marTop w:val="0"/>
      <w:marBottom w:val="0"/>
      <w:divBdr>
        <w:top w:val="none" w:sz="0" w:space="0" w:color="auto"/>
        <w:left w:val="none" w:sz="0" w:space="0" w:color="auto"/>
        <w:bottom w:val="none" w:sz="0" w:space="0" w:color="auto"/>
        <w:right w:val="none" w:sz="0" w:space="0" w:color="auto"/>
      </w:divBdr>
    </w:div>
    <w:div w:id="1958636792">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2247584">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44938291">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1859507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80DC-CC44-45DA-A79D-E7977668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4</Pages>
  <Words>1568</Words>
  <Characters>8942</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282</cp:revision>
  <dcterms:created xsi:type="dcterms:W3CDTF">2019-04-30T06:30:00Z</dcterms:created>
  <dcterms:modified xsi:type="dcterms:W3CDTF">2025-08-14T08:59:00Z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y fmtid="{D5CDD505-2E9C-101B-9397-08002B2CF9AE}" pid="3" name="MSIP_Label_278005ce-31f4-4f90-bc26-ec23758efcb0_Enabled">
    <vt:lpwstr>true</vt:lpwstr>
  </property>
  <property fmtid="{D5CDD505-2E9C-101B-9397-08002B2CF9AE}" pid="4" name="MSIP_Label_278005ce-31f4-4f90-bc26-ec23758efcb0_SetDate">
    <vt:lpwstr>2024-11-04T10:08:17Z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9b4981dc-8313-49e6-80ee-a284e026902c</vt:lpwstr>
  </property>
  <property fmtid="{D5CDD505-2E9C-101B-9397-08002B2CF9AE}" pid="9" name="MSIP_Label_278005ce-31f4-4f90-bc26-ec23758efcb0_ContentBits">
    <vt:lpwstr>0</vt:lpwstr>
  </property>
</Properties>
</file>